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D4CA5" w14:textId="6A75BC31" w:rsidR="00983FB2" w:rsidRDefault="00816172" w:rsidP="00983FB2">
      <w:pPr>
        <w:jc w:val="right"/>
      </w:pPr>
      <w:r>
        <w:t>PROČIŠĆENI TEKST (SNPGŽ 9/24)</w:t>
      </w:r>
    </w:p>
    <w:p w14:paraId="7A921AB9" w14:textId="77777777" w:rsidR="00983FB2" w:rsidRDefault="00983FB2" w:rsidP="00983FB2"/>
    <w:p w14:paraId="13734167" w14:textId="37A3D893" w:rsidR="00983FB2" w:rsidRDefault="00983FB2" w:rsidP="00983FB2">
      <w:pPr>
        <w:jc w:val="both"/>
      </w:pPr>
      <w:r>
        <w:t>Temeljem  odredbe članka 39. stavka 4. Zakona o pomorskom dobru i morskim lukama („Narodne novine“ br. 83/23) i odredbe članka 24. Statuta Općine Malinska-</w:t>
      </w:r>
      <w:proofErr w:type="spellStart"/>
      <w:r>
        <w:t>Dubašnica</w:t>
      </w:r>
      <w:proofErr w:type="spellEnd"/>
      <w:r>
        <w:t xml:space="preserve"> („Službene novine Primorsko-goranske županije“ broj 7/21) Općinsko vijeće Općine Malinska-</w:t>
      </w:r>
      <w:proofErr w:type="spellStart"/>
      <w:r>
        <w:t>Dubašnica</w:t>
      </w:r>
      <w:proofErr w:type="spellEnd"/>
      <w:r>
        <w:t>, na sjednici održanoj dana</w:t>
      </w:r>
      <w:r>
        <w:tab/>
        <w:t>202</w:t>
      </w:r>
      <w:r w:rsidR="0038083F">
        <w:t>4</w:t>
      </w:r>
      <w:r>
        <w:t>. godine, donijelo je</w:t>
      </w:r>
    </w:p>
    <w:p w14:paraId="140C7BFD" w14:textId="77777777" w:rsidR="00983FB2" w:rsidRDefault="00983FB2" w:rsidP="00983FB2">
      <w:pPr>
        <w:jc w:val="both"/>
      </w:pPr>
    </w:p>
    <w:p w14:paraId="47A0CC2F" w14:textId="77777777" w:rsidR="00983FB2" w:rsidRPr="00983FB2" w:rsidRDefault="00983FB2" w:rsidP="00983FB2">
      <w:pPr>
        <w:jc w:val="center"/>
        <w:rPr>
          <w:b/>
          <w:bCs/>
        </w:rPr>
      </w:pPr>
      <w:r w:rsidRPr="00983FB2">
        <w:rPr>
          <w:b/>
          <w:bCs/>
        </w:rPr>
        <w:t>PLAN UPRAVLJANJA POMORSKIM DOBROM NA PODRUČJU OPĆINE MALINSKA – DUBAŠNICA  ZA                            RAZDOBLJE 2024. -  2028. godine</w:t>
      </w:r>
    </w:p>
    <w:p w14:paraId="0E20970B" w14:textId="77777777" w:rsidR="00983FB2" w:rsidRDefault="00983FB2" w:rsidP="00983FB2"/>
    <w:p w14:paraId="094CC3F9" w14:textId="5B7DEFFC" w:rsidR="00983FB2" w:rsidRDefault="00983FB2" w:rsidP="00983FB2">
      <w:r>
        <w:t>I.</w:t>
      </w:r>
      <w:r>
        <w:tab/>
        <w:t>TEMELJNE ODREDBE</w:t>
      </w:r>
    </w:p>
    <w:p w14:paraId="20562B38" w14:textId="44ADCD9B" w:rsidR="00983FB2" w:rsidRDefault="00983FB2" w:rsidP="00983FB2">
      <w:pPr>
        <w:jc w:val="center"/>
      </w:pPr>
      <w:r>
        <w:t>Članak 1.</w:t>
      </w:r>
    </w:p>
    <w:p w14:paraId="34F5554A" w14:textId="42D5B8D9" w:rsidR="00983FB2" w:rsidRDefault="00983FB2" w:rsidP="002B3304">
      <w:pPr>
        <w:spacing w:after="80"/>
        <w:jc w:val="both"/>
      </w:pPr>
      <w:r>
        <w:t>Planom upravljanja pomorskim dobrom na području Općine Malinska-</w:t>
      </w:r>
      <w:proofErr w:type="spellStart"/>
      <w:r>
        <w:t>Dubašnica</w:t>
      </w:r>
      <w:proofErr w:type="spellEnd"/>
      <w:r>
        <w:t xml:space="preserve"> za razdoblje od 2024. do 2028. godine (dalje u tekstu: Plan) uređuju se: planirane aktivnosti na pomorskom dobru i prioritete njihove realizacije, izvori sredstava za njihovu realizaciju, plan održavanja pomorskog dobra u općoj upotrebi, plan gradnje na pomorskom dobru građevina koje ostaju u općoj upotrebi, plan davanja dozvola na pomorskom dobru te plan nadzora ovlaštenika dozvola na pomorskom dobru.</w:t>
      </w:r>
    </w:p>
    <w:p w14:paraId="142B99B9" w14:textId="03CF0724" w:rsidR="00983FB2" w:rsidRDefault="00983FB2" w:rsidP="002B3304">
      <w:pPr>
        <w:spacing w:after="80"/>
        <w:jc w:val="both"/>
      </w:pPr>
      <w:r>
        <w:t>Općina Malinska-</w:t>
      </w:r>
      <w:proofErr w:type="spellStart"/>
      <w:r>
        <w:t>Dubašnica</w:t>
      </w:r>
      <w:proofErr w:type="spellEnd"/>
      <w:r>
        <w:t xml:space="preserve"> (dalje u tekstu: Općina) upravlja pomorskim dobrom na svojem području u skladu s načelima i kriterijima utvrđenim zakonom kojim se uređuje pomorsko dobro i morske luke (u daljnjem tekstu: Zakon).</w:t>
      </w:r>
    </w:p>
    <w:p w14:paraId="28B4C9BA" w14:textId="3851ADAC" w:rsidR="00983FB2" w:rsidRDefault="00983FB2" w:rsidP="002B3304">
      <w:pPr>
        <w:spacing w:after="80"/>
        <w:jc w:val="both"/>
      </w:pPr>
      <w:r>
        <w:t>Upravljanjem pomorskim dobrom na području Općine osigurava se zaštita autentičnih krajobraznih, prirodnih i kulturnih vrijednosti.</w:t>
      </w:r>
    </w:p>
    <w:p w14:paraId="679DEBDE" w14:textId="30805ECD" w:rsidR="00983FB2" w:rsidRDefault="00983FB2" w:rsidP="002B3304">
      <w:pPr>
        <w:spacing w:after="80"/>
        <w:jc w:val="both"/>
      </w:pPr>
      <w:r>
        <w:t>Upravljanje pomorskim dobrom na području Općine uključuje cjeloviti koordinirani proces radnji i aktivnosti, koje se provode sukladno odredbama Zakona, radi osiguravanja opće upotrebe pomorskog                       dobra, pravne i stvarne zaštite i reda na pomorskom dobru, odgovornog planiranja uz održivi razvoj i               sustavnog nadzora.</w:t>
      </w:r>
    </w:p>
    <w:p w14:paraId="6AD4A8BF" w14:textId="77777777" w:rsidR="00983FB2" w:rsidRDefault="00983FB2" w:rsidP="00983FB2">
      <w:pPr>
        <w:jc w:val="both"/>
      </w:pPr>
    </w:p>
    <w:p w14:paraId="1F62B5F0" w14:textId="7B5A8A70" w:rsidR="00983FB2" w:rsidRDefault="00983FB2" w:rsidP="00983FB2">
      <w:r>
        <w:t>II.</w:t>
      </w:r>
      <w:r>
        <w:tab/>
        <w:t>PLANIRANE AKTIVNOSTI NA POMORSKOM DOBRU I PRIORITETE NJIHOVE REALIZACIJE</w:t>
      </w:r>
    </w:p>
    <w:p w14:paraId="4841BB9D" w14:textId="096C75C9" w:rsidR="00983FB2" w:rsidRDefault="00983FB2" w:rsidP="00983FB2">
      <w:pPr>
        <w:jc w:val="center"/>
      </w:pPr>
      <w:r>
        <w:t>Članak 2.</w:t>
      </w:r>
    </w:p>
    <w:p w14:paraId="1CC753C6" w14:textId="77777777" w:rsidR="00983FB2" w:rsidRDefault="00983FB2" w:rsidP="00983FB2">
      <w:pPr>
        <w:spacing w:after="0" w:line="240" w:lineRule="auto"/>
      </w:pPr>
      <w:r>
        <w:t>Planirane aktivnosti redovitog upravljanja pomorskim dobrom na području Općine uključuju:</w:t>
      </w:r>
    </w:p>
    <w:p w14:paraId="654EF51D" w14:textId="77777777" w:rsidR="00171514" w:rsidRDefault="00171514" w:rsidP="00983FB2">
      <w:pPr>
        <w:spacing w:after="0" w:line="240" w:lineRule="auto"/>
      </w:pPr>
    </w:p>
    <w:p w14:paraId="25E58F53" w14:textId="4509C8EF" w:rsidR="00983FB2" w:rsidRDefault="00983FB2" w:rsidP="00983FB2">
      <w:pPr>
        <w:pStyle w:val="Odlomakpopisa"/>
        <w:numPr>
          <w:ilvl w:val="0"/>
          <w:numId w:val="4"/>
        </w:numPr>
        <w:spacing w:after="0" w:line="240" w:lineRule="auto"/>
        <w:ind w:left="426"/>
        <w:jc w:val="both"/>
      </w:pPr>
      <w:r>
        <w:t>redovno održavanje i unaprjeđivanje pomorskog dobra u općoj uporabi,</w:t>
      </w:r>
    </w:p>
    <w:p w14:paraId="179CA9BC" w14:textId="3A2C55E5" w:rsidR="00983FB2" w:rsidRDefault="00983FB2" w:rsidP="00983FB2">
      <w:pPr>
        <w:pStyle w:val="Odlomakpopisa"/>
        <w:numPr>
          <w:ilvl w:val="0"/>
          <w:numId w:val="4"/>
        </w:numPr>
        <w:spacing w:after="0" w:line="240" w:lineRule="auto"/>
        <w:ind w:left="426"/>
        <w:jc w:val="both"/>
      </w:pPr>
      <w:r>
        <w:t>brigu o zaštiti i osiguravanju opće upotrebe pomorskog dobra,</w:t>
      </w:r>
    </w:p>
    <w:p w14:paraId="06281B41" w14:textId="351FAC84" w:rsidR="00983FB2" w:rsidRDefault="00983FB2" w:rsidP="00983FB2">
      <w:pPr>
        <w:pStyle w:val="Odlomakpopisa"/>
        <w:numPr>
          <w:ilvl w:val="0"/>
          <w:numId w:val="4"/>
        </w:numPr>
        <w:spacing w:after="0" w:line="240" w:lineRule="auto"/>
        <w:ind w:left="426"/>
        <w:jc w:val="both"/>
      </w:pPr>
      <w:r>
        <w:t xml:space="preserve">gradnju građevina i izvođenje zahvata u prostoru pomorskog dobra koji se prema posebnim </w:t>
      </w:r>
    </w:p>
    <w:p w14:paraId="14DB63C3" w14:textId="2F81769F" w:rsidR="00983FB2" w:rsidRDefault="00983FB2" w:rsidP="00983FB2">
      <w:pPr>
        <w:spacing w:after="0" w:line="240" w:lineRule="auto"/>
        <w:ind w:left="426"/>
        <w:jc w:val="both"/>
      </w:pPr>
      <w:r>
        <w:t>propisima kojima se uređuje građenje ne smatraju građenjem, a ostaju u općoj uporabi,</w:t>
      </w:r>
    </w:p>
    <w:p w14:paraId="3F8EFE84" w14:textId="4E5DE8FE" w:rsidR="00983FB2" w:rsidRDefault="00983FB2" w:rsidP="00983FB2">
      <w:pPr>
        <w:pStyle w:val="Odlomakpopisa"/>
        <w:numPr>
          <w:ilvl w:val="0"/>
          <w:numId w:val="4"/>
        </w:numPr>
        <w:spacing w:after="0" w:line="240" w:lineRule="auto"/>
        <w:ind w:left="426"/>
        <w:jc w:val="both"/>
      </w:pPr>
      <w:r>
        <w:t>gradnju građevina i uređenje površina za zahvate za koje su izdane građevinske dozvole,</w:t>
      </w:r>
    </w:p>
    <w:p w14:paraId="6BC6DD26" w14:textId="18FDB8EC" w:rsidR="00983FB2" w:rsidRDefault="00983FB2" w:rsidP="00983FB2">
      <w:pPr>
        <w:pStyle w:val="Odlomakpopisa"/>
        <w:numPr>
          <w:ilvl w:val="0"/>
          <w:numId w:val="4"/>
        </w:numPr>
        <w:spacing w:after="0" w:line="240" w:lineRule="auto"/>
        <w:ind w:left="426"/>
        <w:jc w:val="both"/>
      </w:pPr>
      <w:r>
        <w:t>nadzor nad pomorskim dobrom u općoj uporabi,</w:t>
      </w:r>
    </w:p>
    <w:p w14:paraId="471EFAC8" w14:textId="5368B17C" w:rsidR="00983FB2" w:rsidRDefault="00983FB2" w:rsidP="00983FB2">
      <w:pPr>
        <w:pStyle w:val="Odlomakpopisa"/>
        <w:numPr>
          <w:ilvl w:val="0"/>
          <w:numId w:val="4"/>
        </w:numPr>
        <w:spacing w:after="0" w:line="240" w:lineRule="auto"/>
        <w:ind w:left="426"/>
        <w:jc w:val="both"/>
      </w:pPr>
      <w:r>
        <w:t>davanje dozvola na pomorskom dobru,</w:t>
      </w:r>
    </w:p>
    <w:p w14:paraId="1342CEAA" w14:textId="59F0B9E1" w:rsidR="00983FB2" w:rsidRDefault="00983FB2" w:rsidP="00983FB2">
      <w:pPr>
        <w:pStyle w:val="Odlomakpopisa"/>
        <w:numPr>
          <w:ilvl w:val="0"/>
          <w:numId w:val="4"/>
        </w:numPr>
        <w:spacing w:after="0" w:line="240" w:lineRule="auto"/>
        <w:ind w:left="426"/>
        <w:jc w:val="both"/>
      </w:pPr>
      <w:r>
        <w:t xml:space="preserve">unos podataka o dozvolama na pomorskom dobru u Jedinstvenu nacionalnu bazu podataka </w:t>
      </w:r>
    </w:p>
    <w:p w14:paraId="0A87ADCA" w14:textId="2485F541" w:rsidR="00983FB2" w:rsidRDefault="00983FB2" w:rsidP="00983FB2">
      <w:pPr>
        <w:spacing w:after="0" w:line="240" w:lineRule="auto"/>
        <w:ind w:left="426"/>
        <w:jc w:val="both"/>
      </w:pPr>
      <w:r>
        <w:t>pomorskog dobra Republike Hrvatske,</w:t>
      </w:r>
    </w:p>
    <w:p w14:paraId="619DDBEE" w14:textId="6A44B46D" w:rsidR="00983FB2" w:rsidRDefault="00983FB2" w:rsidP="00983FB2">
      <w:pPr>
        <w:pStyle w:val="Odlomakpopisa"/>
        <w:numPr>
          <w:ilvl w:val="0"/>
          <w:numId w:val="4"/>
        </w:numPr>
        <w:spacing w:after="0" w:line="240" w:lineRule="auto"/>
        <w:ind w:left="426"/>
        <w:jc w:val="both"/>
      </w:pPr>
      <w:r>
        <w:t xml:space="preserve">nadzor nad ovlaštenicima dozvola na pomorskom dobru radi osiguranja da pomorsko dobro                    </w:t>
      </w:r>
    </w:p>
    <w:p w14:paraId="1222DDC6" w14:textId="30AD46CA" w:rsidR="00983FB2" w:rsidRDefault="00983FB2" w:rsidP="00983FB2">
      <w:pPr>
        <w:spacing w:after="0" w:line="240" w:lineRule="auto"/>
        <w:ind w:left="426"/>
        <w:jc w:val="both"/>
      </w:pPr>
      <w:r>
        <w:t>koriste u opsegu i granicama utvrđenim u dozvoli na pomorskom dobru,</w:t>
      </w:r>
    </w:p>
    <w:p w14:paraId="24FA833A" w14:textId="108C9437" w:rsidR="00983FB2" w:rsidRDefault="00983FB2" w:rsidP="00983FB2">
      <w:pPr>
        <w:pStyle w:val="Odlomakpopisa"/>
        <w:numPr>
          <w:ilvl w:val="0"/>
          <w:numId w:val="4"/>
        </w:numPr>
        <w:spacing w:after="0" w:line="240" w:lineRule="auto"/>
        <w:ind w:left="426"/>
        <w:jc w:val="both"/>
      </w:pPr>
      <w:r>
        <w:lastRenderedPageBreak/>
        <w:t>održavanje reda na pomorskom dobru u općoj upotrebi.</w:t>
      </w:r>
    </w:p>
    <w:p w14:paraId="449ED194" w14:textId="77777777" w:rsidR="00983FB2" w:rsidRDefault="00983FB2" w:rsidP="00983FB2">
      <w:pPr>
        <w:spacing w:after="0" w:line="240" w:lineRule="auto"/>
        <w:jc w:val="both"/>
      </w:pPr>
    </w:p>
    <w:p w14:paraId="5896EAFA" w14:textId="1BDAF0B6" w:rsidR="00983FB2" w:rsidRDefault="00983FB2" w:rsidP="00983FB2">
      <w:pPr>
        <w:jc w:val="center"/>
      </w:pPr>
      <w:r>
        <w:t>Članak 3.</w:t>
      </w:r>
    </w:p>
    <w:p w14:paraId="30C15BCD" w14:textId="395136B5" w:rsidR="00983FB2" w:rsidRDefault="00983FB2" w:rsidP="00983FB2">
      <w:r>
        <w:t>Općina:</w:t>
      </w:r>
    </w:p>
    <w:p w14:paraId="04EB9F4B" w14:textId="35ED3FD0" w:rsidR="00983FB2" w:rsidRDefault="00983FB2" w:rsidP="00171514">
      <w:pPr>
        <w:pStyle w:val="Odlomakpopisa"/>
        <w:numPr>
          <w:ilvl w:val="0"/>
          <w:numId w:val="3"/>
        </w:numPr>
        <w:spacing w:after="0"/>
        <w:ind w:left="426"/>
        <w:jc w:val="both"/>
      </w:pPr>
      <w:r>
        <w:t>redovno upravlja pomorskim dobrom i održava ga u općoj upotrebi sukladno Planu upravljanja pomorskim dobrom,</w:t>
      </w:r>
    </w:p>
    <w:p w14:paraId="1448EE7C" w14:textId="1E49B2ED" w:rsidR="00983FB2" w:rsidRDefault="00983FB2" w:rsidP="00171514">
      <w:pPr>
        <w:pStyle w:val="Odlomakpopisa"/>
        <w:numPr>
          <w:ilvl w:val="0"/>
          <w:numId w:val="3"/>
        </w:numPr>
        <w:tabs>
          <w:tab w:val="left" w:pos="709"/>
        </w:tabs>
        <w:spacing w:after="0"/>
        <w:ind w:left="426"/>
        <w:jc w:val="both"/>
      </w:pPr>
      <w:r>
        <w:t xml:space="preserve">smije graditi isključivo građevine i izvoditi zahvate u prostoru pomorskog dobra koji se prema </w:t>
      </w:r>
    </w:p>
    <w:p w14:paraId="5E4AAF3A" w14:textId="4D5992F5" w:rsidR="00983FB2" w:rsidRDefault="00983FB2" w:rsidP="00171514">
      <w:pPr>
        <w:pStyle w:val="Odlomakpopisa"/>
        <w:tabs>
          <w:tab w:val="left" w:pos="709"/>
        </w:tabs>
        <w:spacing w:after="0"/>
        <w:ind w:left="426"/>
        <w:jc w:val="both"/>
      </w:pPr>
      <w:r>
        <w:t>posebnim propisima kojima se uređuje građenje ne smatraju građenjem, koje trajno služe općoj upotrebi (potporni i zaštitni zidovi, šetnice, odmorišta, održavanje, rekonstrukcija ili uklanjanje postojećih građevina i sl.) izvan područja danog u koncesiju i lučkog područja luke otvorene za javni promet, sve u skladu s uredbom iz članka 14. stavka 4. točke 11. Zakona i posebnim propisima kojima se uređuje prostor, gradnja i zaštita prirode,</w:t>
      </w:r>
    </w:p>
    <w:p w14:paraId="132FA35B" w14:textId="6FF56A61" w:rsidR="00983FB2" w:rsidRDefault="00983FB2" w:rsidP="00171514">
      <w:pPr>
        <w:pStyle w:val="Odlomakpopisa"/>
        <w:numPr>
          <w:ilvl w:val="0"/>
          <w:numId w:val="3"/>
        </w:numPr>
        <w:spacing w:line="240" w:lineRule="auto"/>
        <w:ind w:left="426"/>
        <w:jc w:val="both"/>
      </w:pPr>
      <w:r>
        <w:t>dužna je štititi pravo na opću upotrebu pomorskog dobra te je dužna poduzeti sve radnje radi sprječavanja nezakonitog postupanja, samovlasnog zauzeća, devastacije pomorskog dobra i nezakonitog nasipavanja.</w:t>
      </w:r>
    </w:p>
    <w:p w14:paraId="4790DD77" w14:textId="3E0E161C" w:rsidR="00983FB2" w:rsidRDefault="00983FB2" w:rsidP="00983FB2">
      <w:pPr>
        <w:pStyle w:val="Odlomakpopisa"/>
        <w:numPr>
          <w:ilvl w:val="0"/>
          <w:numId w:val="3"/>
        </w:numPr>
        <w:spacing w:line="240" w:lineRule="auto"/>
        <w:ind w:left="426"/>
        <w:jc w:val="both"/>
      </w:pPr>
      <w:r>
        <w:t xml:space="preserve">pri realizaciji aktivnosti na pomorskom dobru </w:t>
      </w:r>
      <w:r w:rsidR="00DE3F55">
        <w:t xml:space="preserve">prioritet </w:t>
      </w:r>
      <w:r>
        <w:t>je redovno održavanje pomorskog dobra kroz popravak oštećenih kabina, tuševa i sl., zaštita pomorskog dobra u smislu ostvarenja prava na opću uporabu, sprječavanje nezakonitog postupanja i uklanjanje nezakonito izgrađenih građevina te unaprjeđenje pomorskog dobra u općoj upotrebi.</w:t>
      </w:r>
    </w:p>
    <w:p w14:paraId="1B8CEEC8" w14:textId="77777777" w:rsidR="00983FB2" w:rsidRDefault="00983FB2" w:rsidP="00171514">
      <w:pPr>
        <w:jc w:val="center"/>
      </w:pPr>
      <w:r>
        <w:t>Članak 4.</w:t>
      </w:r>
    </w:p>
    <w:p w14:paraId="08B12C40" w14:textId="42D0473B" w:rsidR="00983FB2" w:rsidRDefault="00983FB2" w:rsidP="002B3304">
      <w:pPr>
        <w:spacing w:after="80"/>
      </w:pPr>
      <w:r>
        <w:t xml:space="preserve">Komunalno društvo </w:t>
      </w:r>
      <w:proofErr w:type="spellStart"/>
      <w:r>
        <w:t>Dubašnica</w:t>
      </w:r>
      <w:proofErr w:type="spellEnd"/>
      <w:r>
        <w:t xml:space="preserve"> d.o.o. za vrijeme trajanja turističke sezone redovno obavlja sakupljanje i odvoz otpada s plaža na području Općine, a zimi povremeno čišćenje i odvoz krupnog otpada.</w:t>
      </w:r>
    </w:p>
    <w:p w14:paraId="379B4ACF" w14:textId="5F48030C" w:rsidR="00983FB2" w:rsidRDefault="00983FB2" w:rsidP="002B3304">
      <w:pPr>
        <w:spacing w:after="80"/>
      </w:pPr>
      <w:r>
        <w:t>Dio obale, odnosno pomorskog dobra za koje je izdana dozvola, održava i čisti ovlaštenik dozvole na pomorskom dobru.</w:t>
      </w:r>
    </w:p>
    <w:p w14:paraId="5B91C1A3" w14:textId="29F1F2D9" w:rsidR="00983FB2" w:rsidRDefault="00171514" w:rsidP="00171514">
      <w:pPr>
        <w:jc w:val="center"/>
      </w:pPr>
      <w:r>
        <w:t>Č</w:t>
      </w:r>
      <w:r w:rsidR="00983FB2">
        <w:t>lanak 5.</w:t>
      </w:r>
    </w:p>
    <w:p w14:paraId="0172CEDB" w14:textId="52D79EAE" w:rsidR="00983FB2" w:rsidRDefault="00983FB2" w:rsidP="00171514">
      <w:pPr>
        <w:jc w:val="both"/>
      </w:pPr>
      <w:r>
        <w:t>Jedinstveni upravni odjel Općine prema potrebi osigurava dohranjivanje plaža, strojno i ručno poravnanje i uređenje podloga na istima, koje se javlja uslijed nepovoljnog djelovanja morskih struja.</w:t>
      </w:r>
    </w:p>
    <w:p w14:paraId="2C76526C" w14:textId="77777777" w:rsidR="00983FB2" w:rsidRDefault="00983FB2" w:rsidP="00171514">
      <w:pPr>
        <w:jc w:val="center"/>
      </w:pPr>
      <w:r>
        <w:t>Članak 6.</w:t>
      </w:r>
    </w:p>
    <w:p w14:paraId="5A91D31C" w14:textId="4F559CD6" w:rsidR="00983FB2" w:rsidRDefault="00171514" w:rsidP="00171514">
      <w:pPr>
        <w:jc w:val="both"/>
      </w:pPr>
      <w:r>
        <w:t>S</w:t>
      </w:r>
      <w:r w:rsidR="00983FB2">
        <w:t xml:space="preserve">ve fizičke i pravne osobe koje koriste pomorsko dobro, građevine i druge objekte na pomorskom dobru koji su trajno povezani s pomorskim dobrom moraju iste koristiti na način da ne isključuju niti ograničavaju opću upotrebu pomorskog dobra, odnosno, moraju omogućiti da svatko ima pravo služiti se pomorskim dobrom sukladno njegovoj prirodi i namjeni.  </w:t>
      </w:r>
    </w:p>
    <w:p w14:paraId="0B3238D8" w14:textId="77777777" w:rsidR="00171514" w:rsidRDefault="00171514" w:rsidP="00171514">
      <w:pPr>
        <w:jc w:val="both"/>
      </w:pPr>
    </w:p>
    <w:p w14:paraId="2D6B67D0" w14:textId="41FE2EC9" w:rsidR="00983FB2" w:rsidRDefault="00983FB2" w:rsidP="00983FB2">
      <w:r>
        <w:t>III.</w:t>
      </w:r>
      <w:r>
        <w:tab/>
        <w:t>IZVORI SREDSTAVA ZA REALIZACIJU PLANIRANIH AKTIVNOSTI NA POMORSKOM DOBRU</w:t>
      </w:r>
    </w:p>
    <w:p w14:paraId="0C7A4ED6" w14:textId="77777777" w:rsidR="00983FB2" w:rsidRDefault="00983FB2" w:rsidP="00171514">
      <w:pPr>
        <w:jc w:val="center"/>
      </w:pPr>
      <w:r>
        <w:t>Članak 7.</w:t>
      </w:r>
    </w:p>
    <w:p w14:paraId="4B2F2B07" w14:textId="20BB6214" w:rsidR="00983FB2" w:rsidRDefault="00983FB2" w:rsidP="00983FB2">
      <w:r>
        <w:t>Sredstva za redovno upravljanje pomorskim dobrom osiguravaju se:</w:t>
      </w:r>
    </w:p>
    <w:p w14:paraId="6B9289BA" w14:textId="306CAFEE" w:rsidR="00983FB2" w:rsidRDefault="00983FB2" w:rsidP="0097790D">
      <w:pPr>
        <w:pStyle w:val="Odlomakpopisa"/>
        <w:numPr>
          <w:ilvl w:val="0"/>
          <w:numId w:val="19"/>
        </w:numPr>
        <w:spacing w:after="0" w:line="240" w:lineRule="auto"/>
      </w:pPr>
      <w:r>
        <w:t>u proračunu Općine,</w:t>
      </w:r>
    </w:p>
    <w:p w14:paraId="6FBA8AC5" w14:textId="5A5E0F22" w:rsidR="00983FB2" w:rsidRDefault="00983FB2" w:rsidP="0097790D">
      <w:pPr>
        <w:pStyle w:val="Odlomakpopisa"/>
        <w:numPr>
          <w:ilvl w:val="0"/>
          <w:numId w:val="19"/>
        </w:numPr>
        <w:spacing w:after="0" w:line="240" w:lineRule="auto"/>
      </w:pPr>
      <w:r>
        <w:t>od naknada za dozvole na pomorskom dobru,</w:t>
      </w:r>
    </w:p>
    <w:p w14:paraId="626A9E7A" w14:textId="0EAADB8C" w:rsidR="00983FB2" w:rsidRDefault="00983FB2" w:rsidP="0097790D">
      <w:pPr>
        <w:pStyle w:val="Odlomakpopisa"/>
        <w:numPr>
          <w:ilvl w:val="0"/>
          <w:numId w:val="19"/>
        </w:numPr>
        <w:spacing w:after="0" w:line="240" w:lineRule="auto"/>
      </w:pPr>
      <w:r>
        <w:t>iz državnog proračuna,</w:t>
      </w:r>
    </w:p>
    <w:p w14:paraId="2F4E925A" w14:textId="64862C49" w:rsidR="00983FB2" w:rsidRDefault="00983FB2" w:rsidP="0097790D">
      <w:pPr>
        <w:pStyle w:val="Odlomakpopisa"/>
        <w:numPr>
          <w:ilvl w:val="0"/>
          <w:numId w:val="19"/>
        </w:numPr>
        <w:spacing w:after="0" w:line="240" w:lineRule="auto"/>
      </w:pPr>
      <w:r>
        <w:t>iz proračuna Primorsko-goranske županije,</w:t>
      </w:r>
    </w:p>
    <w:p w14:paraId="74514CFA" w14:textId="032510FD" w:rsidR="00983FB2" w:rsidRDefault="00983FB2" w:rsidP="0097790D">
      <w:pPr>
        <w:pStyle w:val="Odlomakpopisa"/>
        <w:numPr>
          <w:ilvl w:val="0"/>
          <w:numId w:val="19"/>
        </w:numPr>
        <w:spacing w:after="0" w:line="240" w:lineRule="auto"/>
      </w:pPr>
      <w:r>
        <w:t>iz EU fondova,</w:t>
      </w:r>
    </w:p>
    <w:p w14:paraId="6E02FB31" w14:textId="06AA0B2A" w:rsidR="00983FB2" w:rsidRDefault="00983FB2" w:rsidP="0097790D">
      <w:pPr>
        <w:pStyle w:val="Odlomakpopisa"/>
        <w:numPr>
          <w:ilvl w:val="0"/>
          <w:numId w:val="19"/>
        </w:numPr>
        <w:spacing w:after="0" w:line="240" w:lineRule="auto"/>
      </w:pPr>
      <w:r>
        <w:lastRenderedPageBreak/>
        <w:t>od prihoda na osnovi naknada za koncesije i za posebnu upotrebu izvan luka otvorenih za javni promet i za luke posebne namjene,</w:t>
      </w:r>
    </w:p>
    <w:p w14:paraId="036B880E" w14:textId="279609BD" w:rsidR="00983FB2" w:rsidRDefault="00983FB2" w:rsidP="0097790D">
      <w:pPr>
        <w:pStyle w:val="Odlomakpopisa"/>
        <w:numPr>
          <w:ilvl w:val="0"/>
          <w:numId w:val="19"/>
        </w:numPr>
        <w:spacing w:after="0" w:line="240" w:lineRule="auto"/>
      </w:pPr>
      <w:r>
        <w:t>od novčanih kazni naplaćenih za prekršaje propisane općim aktom kojim se uređuje red na pomorskom dobru.</w:t>
      </w:r>
    </w:p>
    <w:p w14:paraId="72862375" w14:textId="77777777" w:rsidR="00171514" w:rsidRDefault="00171514" w:rsidP="00171514">
      <w:pPr>
        <w:pStyle w:val="Odlomakpopisa"/>
        <w:spacing w:after="0" w:line="240" w:lineRule="auto"/>
      </w:pPr>
    </w:p>
    <w:p w14:paraId="4F4F414D" w14:textId="0DCB922D" w:rsidR="00983FB2" w:rsidRDefault="00983FB2" w:rsidP="0097790D">
      <w:pPr>
        <w:spacing w:after="80"/>
        <w:jc w:val="both"/>
      </w:pPr>
      <w:r>
        <w:t>Prihode iz stavka 1. ovog članka Općina će namjenski koristiti za upravljanje pomorskim dobrom i financiranje te sufinanciranje projekata na pomorskom dobru te aktivnosti kojima je cilj unapređenje pomorskog dobra u općoj upotrebi.</w:t>
      </w:r>
    </w:p>
    <w:p w14:paraId="57057359" w14:textId="06094B4B" w:rsidR="00983FB2" w:rsidRDefault="00983FB2" w:rsidP="0097790D">
      <w:pPr>
        <w:spacing w:after="80"/>
        <w:jc w:val="both"/>
      </w:pPr>
      <w:r>
        <w:t>Prilikom donošenja Proračuna Općine za svaku nadolazeću godinu, izmijenit će se i dopuniti odredbe Plana.</w:t>
      </w:r>
    </w:p>
    <w:p w14:paraId="01CDA11A" w14:textId="77777777" w:rsidR="000177D5" w:rsidRDefault="000177D5" w:rsidP="00171514">
      <w:pPr>
        <w:jc w:val="both"/>
      </w:pPr>
    </w:p>
    <w:p w14:paraId="7EF32CFC" w14:textId="2D9A332C" w:rsidR="00983FB2" w:rsidRDefault="00983FB2" w:rsidP="00983FB2">
      <w:r>
        <w:t>IV.</w:t>
      </w:r>
      <w:r>
        <w:tab/>
        <w:t>PLAN ODRŽAVANJA I DOHRANJIVANJA PLAŽA NA POMORSKOM DOBRU</w:t>
      </w:r>
    </w:p>
    <w:p w14:paraId="5211CC69" w14:textId="77777777" w:rsidR="00983FB2" w:rsidRDefault="00983FB2" w:rsidP="000177D5">
      <w:pPr>
        <w:jc w:val="center"/>
      </w:pPr>
      <w:r>
        <w:t>Članak 8.</w:t>
      </w:r>
    </w:p>
    <w:p w14:paraId="06F4EC9F" w14:textId="0FF11543" w:rsidR="00983FB2" w:rsidRDefault="00983FB2" w:rsidP="000177D5">
      <w:pPr>
        <w:jc w:val="both"/>
      </w:pPr>
      <w:r>
        <w:t>U razdoblju 2024.-2028. godine planiraju se izvesti slijedeći radovi održavanja i dohranjivanja plaža na pomorskom dobru:</w:t>
      </w:r>
    </w:p>
    <w:tbl>
      <w:tblPr>
        <w:tblStyle w:val="TableNormal"/>
        <w:tblW w:w="8618" w:type="dxa"/>
        <w:tblInd w:w="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6524"/>
        <w:gridCol w:w="1414"/>
      </w:tblGrid>
      <w:tr w:rsidR="00926258" w:rsidRPr="00911305" w14:paraId="0F3FE050" w14:textId="77777777" w:rsidTr="00926258">
        <w:trPr>
          <w:trHeight w:val="505"/>
        </w:trPr>
        <w:tc>
          <w:tcPr>
            <w:tcW w:w="680" w:type="dxa"/>
          </w:tcPr>
          <w:p w14:paraId="63DA4966" w14:textId="77777777" w:rsidR="00926258" w:rsidRPr="00911305" w:rsidRDefault="00926258" w:rsidP="002D74DE">
            <w:pPr>
              <w:spacing w:before="125"/>
              <w:ind w:left="162"/>
              <w:rPr>
                <w:b/>
                <w:lang w:val="hr-HR"/>
              </w:rPr>
            </w:pPr>
            <w:r w:rsidRPr="00911305">
              <w:rPr>
                <w:b/>
                <w:lang w:val="hr-HR"/>
              </w:rPr>
              <w:t>R.br.</w:t>
            </w:r>
          </w:p>
        </w:tc>
        <w:tc>
          <w:tcPr>
            <w:tcW w:w="6524" w:type="dxa"/>
          </w:tcPr>
          <w:p w14:paraId="483EBE13" w14:textId="77777777" w:rsidR="00926258" w:rsidRPr="00911305" w:rsidRDefault="00926258" w:rsidP="002D74DE">
            <w:pPr>
              <w:spacing w:before="125"/>
              <w:ind w:left="2584" w:right="2479"/>
              <w:jc w:val="center"/>
              <w:rPr>
                <w:b/>
                <w:lang w:val="hr-HR"/>
              </w:rPr>
            </w:pPr>
            <w:r w:rsidRPr="00911305">
              <w:rPr>
                <w:b/>
                <w:lang w:val="hr-HR"/>
              </w:rPr>
              <w:t>Vrsta</w:t>
            </w:r>
            <w:r w:rsidRPr="00911305">
              <w:rPr>
                <w:b/>
                <w:spacing w:val="-2"/>
                <w:lang w:val="hr-HR"/>
              </w:rPr>
              <w:t xml:space="preserve"> </w:t>
            </w:r>
            <w:r w:rsidRPr="00911305">
              <w:rPr>
                <w:b/>
                <w:lang w:val="hr-HR"/>
              </w:rPr>
              <w:t>ulaganja</w:t>
            </w:r>
          </w:p>
        </w:tc>
        <w:tc>
          <w:tcPr>
            <w:tcW w:w="1414" w:type="dxa"/>
          </w:tcPr>
          <w:p w14:paraId="2A0EA796" w14:textId="77777777" w:rsidR="00926258" w:rsidRPr="00911305" w:rsidRDefault="00926258" w:rsidP="002D74DE">
            <w:pPr>
              <w:spacing w:line="254" w:lineRule="exact"/>
              <w:ind w:left="315" w:right="198" w:firstLine="57"/>
              <w:rPr>
                <w:b/>
                <w:lang w:val="hr-HR"/>
              </w:rPr>
            </w:pPr>
            <w:r w:rsidRPr="00911305">
              <w:rPr>
                <w:b/>
                <w:lang w:val="hr-HR"/>
              </w:rPr>
              <w:t>Planirani</w:t>
            </w:r>
            <w:r w:rsidRPr="00911305">
              <w:rPr>
                <w:b/>
                <w:spacing w:val="1"/>
                <w:lang w:val="hr-HR"/>
              </w:rPr>
              <w:t xml:space="preserve"> </w:t>
            </w:r>
            <w:r w:rsidRPr="00911305">
              <w:rPr>
                <w:b/>
                <w:lang w:val="hr-HR"/>
              </w:rPr>
              <w:t>iznos</w:t>
            </w:r>
            <w:r w:rsidRPr="00911305">
              <w:rPr>
                <w:b/>
                <w:spacing w:val="-13"/>
                <w:lang w:val="hr-HR"/>
              </w:rPr>
              <w:t xml:space="preserve"> </w:t>
            </w:r>
            <w:r w:rsidRPr="00911305">
              <w:rPr>
                <w:b/>
                <w:lang w:val="hr-HR"/>
              </w:rPr>
              <w:t>(</w:t>
            </w:r>
            <w:proofErr w:type="spellStart"/>
            <w:r w:rsidRPr="00911305">
              <w:rPr>
                <w:b/>
                <w:lang w:val="hr-HR"/>
              </w:rPr>
              <w:t>eur</w:t>
            </w:r>
            <w:proofErr w:type="spellEnd"/>
            <w:r w:rsidRPr="00911305">
              <w:rPr>
                <w:b/>
                <w:lang w:val="hr-HR"/>
              </w:rPr>
              <w:t>)</w:t>
            </w:r>
          </w:p>
        </w:tc>
      </w:tr>
      <w:tr w:rsidR="00926258" w:rsidRPr="00911305" w14:paraId="2852AB54" w14:textId="77777777" w:rsidTr="00926258">
        <w:trPr>
          <w:trHeight w:val="251"/>
        </w:trPr>
        <w:tc>
          <w:tcPr>
            <w:tcW w:w="680" w:type="dxa"/>
            <w:vAlign w:val="center"/>
          </w:tcPr>
          <w:p w14:paraId="208D2718" w14:textId="77777777" w:rsidR="00926258" w:rsidRPr="00911305" w:rsidRDefault="00926258" w:rsidP="002D74DE">
            <w:pPr>
              <w:spacing w:line="231" w:lineRule="exact"/>
              <w:ind w:left="117"/>
              <w:rPr>
                <w:lang w:val="hr-HR"/>
              </w:rPr>
            </w:pPr>
            <w:r w:rsidRPr="00911305">
              <w:rPr>
                <w:lang w:val="hr-HR"/>
              </w:rPr>
              <w:t>1.</w:t>
            </w:r>
          </w:p>
        </w:tc>
        <w:tc>
          <w:tcPr>
            <w:tcW w:w="6524" w:type="dxa"/>
          </w:tcPr>
          <w:p w14:paraId="622188E0" w14:textId="77777777" w:rsidR="00926258" w:rsidRPr="00911305" w:rsidRDefault="00926258" w:rsidP="002D74DE">
            <w:pPr>
              <w:spacing w:line="231" w:lineRule="exact"/>
              <w:ind w:left="112"/>
              <w:rPr>
                <w:lang w:val="hr-HR"/>
              </w:rPr>
            </w:pPr>
            <w:r w:rsidRPr="00911305">
              <w:rPr>
                <w:lang w:val="hr-HR"/>
              </w:rPr>
              <w:t>Čišćenje i tekuće održavanje plaža (dohranjivanje i ravnanje plaža pijeskom, održavanje uređaja i opreme, čišćenje plaža i dr.)</w:t>
            </w:r>
          </w:p>
        </w:tc>
        <w:tc>
          <w:tcPr>
            <w:tcW w:w="1414" w:type="dxa"/>
            <w:vAlign w:val="center"/>
          </w:tcPr>
          <w:p w14:paraId="3B8CEC51" w14:textId="77777777" w:rsidR="00926258" w:rsidRPr="00911305" w:rsidRDefault="00926258" w:rsidP="002D74DE">
            <w:pPr>
              <w:spacing w:line="231" w:lineRule="exact"/>
              <w:ind w:right="126"/>
              <w:jc w:val="right"/>
              <w:rPr>
                <w:lang w:val="hr-HR"/>
              </w:rPr>
            </w:pPr>
            <w:r w:rsidRPr="00911305">
              <w:rPr>
                <w:lang w:val="hr-HR"/>
              </w:rPr>
              <w:t>307.945,00</w:t>
            </w:r>
          </w:p>
        </w:tc>
      </w:tr>
      <w:tr w:rsidR="00926258" w:rsidRPr="00911305" w14:paraId="2E0B7095" w14:textId="77777777" w:rsidTr="00926258">
        <w:trPr>
          <w:trHeight w:val="251"/>
        </w:trPr>
        <w:tc>
          <w:tcPr>
            <w:tcW w:w="680" w:type="dxa"/>
            <w:vAlign w:val="center"/>
          </w:tcPr>
          <w:p w14:paraId="06838F6F" w14:textId="77777777" w:rsidR="00926258" w:rsidRPr="00911305" w:rsidRDefault="00926258" w:rsidP="002D74DE">
            <w:pPr>
              <w:spacing w:line="231" w:lineRule="exact"/>
              <w:ind w:left="117"/>
              <w:rPr>
                <w:lang w:val="hr-HR"/>
              </w:rPr>
            </w:pPr>
            <w:r w:rsidRPr="00911305">
              <w:rPr>
                <w:lang w:val="hr-HR"/>
              </w:rPr>
              <w:t>2.</w:t>
            </w:r>
          </w:p>
        </w:tc>
        <w:tc>
          <w:tcPr>
            <w:tcW w:w="6524" w:type="dxa"/>
          </w:tcPr>
          <w:p w14:paraId="0022479B" w14:textId="77777777" w:rsidR="00926258" w:rsidRPr="00911305" w:rsidRDefault="00926258" w:rsidP="002D74DE">
            <w:pPr>
              <w:spacing w:line="231" w:lineRule="exact"/>
              <w:ind w:left="112"/>
              <w:rPr>
                <w:lang w:val="hr-HR"/>
              </w:rPr>
            </w:pPr>
            <w:r w:rsidRPr="00911305">
              <w:rPr>
                <w:lang w:val="hr-HR"/>
              </w:rPr>
              <w:t>Plaćanje utroška vode na plažama</w:t>
            </w:r>
          </w:p>
        </w:tc>
        <w:tc>
          <w:tcPr>
            <w:tcW w:w="1414" w:type="dxa"/>
            <w:vAlign w:val="center"/>
          </w:tcPr>
          <w:p w14:paraId="3E21B437" w14:textId="77777777" w:rsidR="00926258" w:rsidRPr="00911305" w:rsidRDefault="00926258" w:rsidP="002D74DE">
            <w:pPr>
              <w:spacing w:line="231" w:lineRule="exact"/>
              <w:ind w:right="126"/>
              <w:jc w:val="right"/>
              <w:rPr>
                <w:lang w:val="hr-HR"/>
              </w:rPr>
            </w:pPr>
            <w:r>
              <w:rPr>
                <w:lang w:val="hr-HR"/>
              </w:rPr>
              <w:t>25.000,00</w:t>
            </w:r>
          </w:p>
        </w:tc>
      </w:tr>
      <w:tr w:rsidR="00926258" w:rsidRPr="00911305" w14:paraId="745E214C" w14:textId="77777777" w:rsidTr="00926258">
        <w:trPr>
          <w:trHeight w:val="546"/>
        </w:trPr>
        <w:tc>
          <w:tcPr>
            <w:tcW w:w="680" w:type="dxa"/>
            <w:vAlign w:val="center"/>
          </w:tcPr>
          <w:p w14:paraId="07EADAC0" w14:textId="77777777" w:rsidR="00926258" w:rsidRPr="00911305" w:rsidRDefault="00926258" w:rsidP="002D74DE">
            <w:pPr>
              <w:ind w:left="117"/>
              <w:rPr>
                <w:lang w:val="hr-HR"/>
              </w:rPr>
            </w:pPr>
            <w:r w:rsidRPr="00911305">
              <w:rPr>
                <w:lang w:val="hr-HR"/>
              </w:rPr>
              <w:t>3.</w:t>
            </w:r>
          </w:p>
        </w:tc>
        <w:tc>
          <w:tcPr>
            <w:tcW w:w="6524" w:type="dxa"/>
          </w:tcPr>
          <w:p w14:paraId="57D6AA53" w14:textId="77777777" w:rsidR="00926258" w:rsidRPr="00911305" w:rsidRDefault="00926258" w:rsidP="002D74DE">
            <w:pPr>
              <w:spacing w:line="252" w:lineRule="exact"/>
              <w:ind w:left="112" w:right="1"/>
              <w:jc w:val="both"/>
              <w:rPr>
                <w:lang w:val="hr-HR"/>
              </w:rPr>
            </w:pPr>
            <w:r w:rsidRPr="00911305">
              <w:rPr>
                <w:lang w:val="hr-HR"/>
              </w:rPr>
              <w:t>Radovi na pojačanom održavanju plaža (uređenje i sanacija sunčališta, potpornih zidova, obalnog puta, prilaza morskoj obali i sl.)</w:t>
            </w:r>
          </w:p>
        </w:tc>
        <w:tc>
          <w:tcPr>
            <w:tcW w:w="1414" w:type="dxa"/>
          </w:tcPr>
          <w:p w14:paraId="6151234B" w14:textId="77777777" w:rsidR="00926258" w:rsidRPr="00911305" w:rsidRDefault="00926258" w:rsidP="002D74DE">
            <w:pPr>
              <w:ind w:right="136"/>
              <w:jc w:val="right"/>
              <w:rPr>
                <w:lang w:val="hr-HR"/>
              </w:rPr>
            </w:pPr>
          </w:p>
          <w:p w14:paraId="00C3D8BB" w14:textId="77777777" w:rsidR="00926258" w:rsidRPr="00911305" w:rsidRDefault="00926258" w:rsidP="002D74DE">
            <w:pPr>
              <w:ind w:right="136"/>
              <w:jc w:val="right"/>
              <w:rPr>
                <w:lang w:val="hr-HR"/>
              </w:rPr>
            </w:pPr>
            <w:r w:rsidRPr="00911305">
              <w:rPr>
                <w:lang w:val="hr-HR"/>
              </w:rPr>
              <w:t>50.000,00</w:t>
            </w:r>
          </w:p>
        </w:tc>
      </w:tr>
      <w:tr w:rsidR="00926258" w:rsidRPr="00911305" w14:paraId="74492123" w14:textId="77777777" w:rsidTr="00926258">
        <w:trPr>
          <w:trHeight w:val="503"/>
        </w:trPr>
        <w:tc>
          <w:tcPr>
            <w:tcW w:w="680" w:type="dxa"/>
            <w:vAlign w:val="center"/>
          </w:tcPr>
          <w:p w14:paraId="5A30569F" w14:textId="77777777" w:rsidR="00926258" w:rsidRPr="00911305" w:rsidRDefault="00926258" w:rsidP="002D74DE">
            <w:pPr>
              <w:spacing w:before="118"/>
              <w:ind w:left="117"/>
              <w:rPr>
                <w:lang w:val="hr-HR"/>
              </w:rPr>
            </w:pPr>
            <w:r w:rsidRPr="00911305">
              <w:rPr>
                <w:lang w:val="hr-HR"/>
              </w:rPr>
              <w:t>4.</w:t>
            </w:r>
          </w:p>
        </w:tc>
        <w:tc>
          <w:tcPr>
            <w:tcW w:w="6524" w:type="dxa"/>
            <w:vAlign w:val="center"/>
          </w:tcPr>
          <w:p w14:paraId="0B77FA71" w14:textId="77777777" w:rsidR="00926258" w:rsidRPr="00911305" w:rsidRDefault="00926258" w:rsidP="002D74DE">
            <w:pPr>
              <w:spacing w:line="252" w:lineRule="exact"/>
              <w:ind w:left="112"/>
              <w:rPr>
                <w:lang w:val="hr-HR"/>
              </w:rPr>
            </w:pPr>
            <w:r w:rsidRPr="00911305">
              <w:rPr>
                <w:lang w:val="hr-HR"/>
              </w:rPr>
              <w:t>Postavljanje kemijskih WC kabina na plažama (</w:t>
            </w:r>
            <w:proofErr w:type="spellStart"/>
            <w:r w:rsidRPr="00911305">
              <w:rPr>
                <w:lang w:val="hr-HR"/>
              </w:rPr>
              <w:t>k.č</w:t>
            </w:r>
            <w:proofErr w:type="spellEnd"/>
            <w:r w:rsidRPr="00911305">
              <w:rPr>
                <w:lang w:val="hr-HR"/>
              </w:rPr>
              <w:t xml:space="preserve">. 330/10, 330/16 k.o. Bogović, </w:t>
            </w:r>
            <w:proofErr w:type="spellStart"/>
            <w:r w:rsidRPr="00911305">
              <w:rPr>
                <w:lang w:val="hr-HR"/>
              </w:rPr>
              <w:t>k.č</w:t>
            </w:r>
            <w:proofErr w:type="spellEnd"/>
            <w:r w:rsidRPr="00911305">
              <w:rPr>
                <w:lang w:val="hr-HR"/>
              </w:rPr>
              <w:t>. 8212/3, 8212/2, 8216, 8219/1, 8219/6, 8227 k.o. Malinska-</w:t>
            </w:r>
            <w:proofErr w:type="spellStart"/>
            <w:r w:rsidRPr="00911305">
              <w:rPr>
                <w:lang w:val="hr-HR"/>
              </w:rPr>
              <w:t>Dubašnica</w:t>
            </w:r>
            <w:proofErr w:type="spellEnd"/>
            <w:r w:rsidRPr="00911305">
              <w:rPr>
                <w:lang w:val="hr-HR"/>
              </w:rPr>
              <w:t>)</w:t>
            </w:r>
          </w:p>
        </w:tc>
        <w:tc>
          <w:tcPr>
            <w:tcW w:w="1414" w:type="dxa"/>
          </w:tcPr>
          <w:p w14:paraId="14CF6B03" w14:textId="77777777" w:rsidR="00926258" w:rsidRPr="00911305" w:rsidRDefault="00926258" w:rsidP="002D74DE">
            <w:pPr>
              <w:spacing w:before="118"/>
              <w:ind w:right="136"/>
              <w:jc w:val="right"/>
              <w:rPr>
                <w:lang w:val="hr-HR"/>
              </w:rPr>
            </w:pPr>
            <w:r w:rsidRPr="00911305">
              <w:rPr>
                <w:lang w:val="hr-HR"/>
              </w:rPr>
              <w:t>41.275,00</w:t>
            </w:r>
          </w:p>
        </w:tc>
      </w:tr>
      <w:tr w:rsidR="00926258" w:rsidRPr="00911305" w14:paraId="58336638" w14:textId="77777777" w:rsidTr="00926258">
        <w:trPr>
          <w:trHeight w:val="253"/>
        </w:trPr>
        <w:tc>
          <w:tcPr>
            <w:tcW w:w="680" w:type="dxa"/>
            <w:tcBorders>
              <w:bottom w:val="single" w:sz="4" w:space="0" w:color="000000"/>
            </w:tcBorders>
            <w:vAlign w:val="center"/>
          </w:tcPr>
          <w:p w14:paraId="34892DC2" w14:textId="77777777" w:rsidR="00926258" w:rsidRPr="00911305" w:rsidRDefault="00926258" w:rsidP="002D74DE">
            <w:pPr>
              <w:spacing w:line="233" w:lineRule="exact"/>
              <w:ind w:left="117"/>
              <w:rPr>
                <w:lang w:val="hr-HR"/>
              </w:rPr>
            </w:pPr>
            <w:r w:rsidRPr="00911305">
              <w:rPr>
                <w:lang w:val="hr-HR"/>
              </w:rPr>
              <w:t>5.</w:t>
            </w:r>
          </w:p>
        </w:tc>
        <w:tc>
          <w:tcPr>
            <w:tcW w:w="6524" w:type="dxa"/>
            <w:tcBorders>
              <w:bottom w:val="single" w:sz="4" w:space="0" w:color="000000"/>
            </w:tcBorders>
          </w:tcPr>
          <w:p w14:paraId="0DAD30A4" w14:textId="77777777" w:rsidR="00926258" w:rsidRPr="00911305" w:rsidRDefault="00926258" w:rsidP="002D74DE">
            <w:pPr>
              <w:spacing w:line="233" w:lineRule="exact"/>
              <w:ind w:left="112"/>
              <w:rPr>
                <w:lang w:val="hr-HR"/>
              </w:rPr>
            </w:pPr>
            <w:r w:rsidRPr="00911305">
              <w:rPr>
                <w:lang w:val="hr-HR"/>
              </w:rPr>
              <w:t>Komunalna oprema na pomorskom dobru (zašti</w:t>
            </w:r>
            <w:r>
              <w:rPr>
                <w:lang w:val="hr-HR"/>
              </w:rPr>
              <w:t>t</w:t>
            </w:r>
            <w:r w:rsidRPr="00911305">
              <w:rPr>
                <w:lang w:val="hr-HR"/>
              </w:rPr>
              <w:t>ne</w:t>
            </w:r>
            <w:r>
              <w:rPr>
                <w:lang w:val="hr-HR"/>
              </w:rPr>
              <w:t xml:space="preserve"> brane za kupače na uređenim plažama, </w:t>
            </w:r>
            <w:r w:rsidRPr="00911305">
              <w:rPr>
                <w:lang w:val="hr-HR"/>
              </w:rPr>
              <w:t>klupe, koševi za</w:t>
            </w:r>
            <w:r>
              <w:rPr>
                <w:lang w:val="hr-HR"/>
              </w:rPr>
              <w:t xml:space="preserve"> </w:t>
            </w:r>
            <w:r w:rsidRPr="00911305">
              <w:rPr>
                <w:lang w:val="hr-HR"/>
              </w:rPr>
              <w:t>otpad, info tabele, ograde, rukohvati i stepenice za plaže i ulazak u more)</w:t>
            </w:r>
          </w:p>
        </w:tc>
        <w:tc>
          <w:tcPr>
            <w:tcW w:w="1414" w:type="dxa"/>
            <w:tcBorders>
              <w:bottom w:val="single" w:sz="4" w:space="0" w:color="000000"/>
            </w:tcBorders>
          </w:tcPr>
          <w:p w14:paraId="482FA9CB" w14:textId="77777777" w:rsidR="00926258" w:rsidRPr="00911305" w:rsidRDefault="00926258" w:rsidP="002D74DE">
            <w:pPr>
              <w:spacing w:line="233" w:lineRule="exact"/>
              <w:ind w:right="136"/>
              <w:jc w:val="right"/>
              <w:rPr>
                <w:lang w:val="hr-HR"/>
              </w:rPr>
            </w:pPr>
          </w:p>
          <w:p w14:paraId="67919CA5" w14:textId="77777777" w:rsidR="00926258" w:rsidRPr="00911305" w:rsidRDefault="00926258" w:rsidP="002D74DE">
            <w:pPr>
              <w:spacing w:line="233" w:lineRule="exact"/>
              <w:ind w:right="136"/>
              <w:jc w:val="right"/>
              <w:rPr>
                <w:lang w:val="hr-HR"/>
              </w:rPr>
            </w:pPr>
            <w:r w:rsidRPr="00911305">
              <w:rPr>
                <w:lang w:val="hr-HR"/>
              </w:rPr>
              <w:t>71.500,00</w:t>
            </w:r>
          </w:p>
        </w:tc>
      </w:tr>
      <w:tr w:rsidR="00926258" w:rsidRPr="00911305" w14:paraId="26246D47" w14:textId="77777777" w:rsidTr="00926258">
        <w:trPr>
          <w:trHeight w:val="369"/>
        </w:trPr>
        <w:tc>
          <w:tcPr>
            <w:tcW w:w="680" w:type="dxa"/>
            <w:tcBorders>
              <w:top w:val="single" w:sz="4" w:space="0" w:color="000000"/>
              <w:left w:val="single" w:sz="4" w:space="0" w:color="000000"/>
              <w:bottom w:val="single" w:sz="4" w:space="0" w:color="000000"/>
              <w:right w:val="single" w:sz="4" w:space="0" w:color="000000"/>
            </w:tcBorders>
          </w:tcPr>
          <w:p w14:paraId="46E54AFC" w14:textId="77777777" w:rsidR="00926258" w:rsidRPr="00911305" w:rsidRDefault="00926258" w:rsidP="002D74DE">
            <w:pPr>
              <w:rPr>
                <w:lang w:val="hr-HR"/>
              </w:rPr>
            </w:pPr>
          </w:p>
        </w:tc>
        <w:tc>
          <w:tcPr>
            <w:tcW w:w="6524" w:type="dxa"/>
            <w:tcBorders>
              <w:top w:val="single" w:sz="4" w:space="0" w:color="000000"/>
              <w:left w:val="single" w:sz="4" w:space="0" w:color="000000"/>
              <w:bottom w:val="single" w:sz="4" w:space="0" w:color="000000"/>
              <w:right w:val="single" w:sz="4" w:space="0" w:color="000000"/>
            </w:tcBorders>
          </w:tcPr>
          <w:p w14:paraId="657A7AD0" w14:textId="77777777" w:rsidR="00926258" w:rsidRPr="00911305" w:rsidRDefault="00926258" w:rsidP="002D74DE">
            <w:pPr>
              <w:spacing w:before="56"/>
              <w:ind w:left="120"/>
              <w:rPr>
                <w:b/>
                <w:lang w:val="hr-HR"/>
              </w:rPr>
            </w:pPr>
            <w:r w:rsidRPr="00911305">
              <w:rPr>
                <w:b/>
                <w:lang w:val="hr-HR"/>
              </w:rPr>
              <w:t>Sveukupno:</w:t>
            </w:r>
          </w:p>
        </w:tc>
        <w:tc>
          <w:tcPr>
            <w:tcW w:w="1414" w:type="dxa"/>
            <w:tcBorders>
              <w:top w:val="single" w:sz="4" w:space="0" w:color="000000"/>
              <w:left w:val="single" w:sz="4" w:space="0" w:color="000000"/>
              <w:bottom w:val="single" w:sz="4" w:space="0" w:color="000000"/>
              <w:right w:val="single" w:sz="4" w:space="0" w:color="000000"/>
            </w:tcBorders>
          </w:tcPr>
          <w:p w14:paraId="26C67287" w14:textId="77777777" w:rsidR="00926258" w:rsidRPr="00911305" w:rsidRDefault="00926258" w:rsidP="002D74DE">
            <w:pPr>
              <w:spacing w:before="56"/>
              <w:ind w:right="136"/>
              <w:jc w:val="right"/>
              <w:rPr>
                <w:b/>
                <w:lang w:val="hr-HR"/>
              </w:rPr>
            </w:pPr>
            <w:r w:rsidRPr="00911305">
              <w:rPr>
                <w:b/>
                <w:lang w:val="hr-HR"/>
              </w:rPr>
              <w:t>4</w:t>
            </w:r>
            <w:r>
              <w:rPr>
                <w:b/>
                <w:lang w:val="hr-HR"/>
              </w:rPr>
              <w:t>95</w:t>
            </w:r>
            <w:r w:rsidRPr="00911305">
              <w:rPr>
                <w:b/>
                <w:lang w:val="hr-HR"/>
              </w:rPr>
              <w:t>.720,00</w:t>
            </w:r>
          </w:p>
        </w:tc>
      </w:tr>
    </w:tbl>
    <w:p w14:paraId="08D2341C" w14:textId="77777777" w:rsidR="00983FB2" w:rsidRDefault="00983FB2" w:rsidP="00983FB2"/>
    <w:p w14:paraId="0325DDBC" w14:textId="77777777" w:rsidR="00983FB2" w:rsidRDefault="00983FB2" w:rsidP="000177D5">
      <w:pPr>
        <w:jc w:val="center"/>
      </w:pPr>
      <w:r>
        <w:t>Članak 9.</w:t>
      </w:r>
    </w:p>
    <w:p w14:paraId="5EB81451" w14:textId="77777777" w:rsidR="00983FB2" w:rsidRDefault="00983FB2" w:rsidP="002B3304">
      <w:pPr>
        <w:spacing w:after="80"/>
        <w:jc w:val="both"/>
      </w:pPr>
      <w:r>
        <w:t xml:space="preserve">Sa svrhom nadomještanja količine materijala koja je trajno izgubljena zbog prirodnih procesa-očuvanje prosječne godišnje pozicije obalne crte, prirodnim šljunkom i/ili pijeskom količinom od najviše 0,35 kubnih metara po dužnom metru obale plaže, dohranjivat će se uz strojno ravnanje, jedanput godišnje u predsezonskom razdoblju (svibanj),  plaže na području Općine: plaža </w:t>
      </w:r>
      <w:proofErr w:type="spellStart"/>
      <w:r>
        <w:t>Uhlić</w:t>
      </w:r>
      <w:proofErr w:type="spellEnd"/>
      <w:r>
        <w:t xml:space="preserve"> (dio </w:t>
      </w:r>
      <w:proofErr w:type="spellStart"/>
      <w:r>
        <w:t>z.č</w:t>
      </w:r>
      <w:proofErr w:type="spellEnd"/>
      <w:r>
        <w:t>. 8227 k.o. Malinska-</w:t>
      </w:r>
      <w:proofErr w:type="spellStart"/>
      <w:r>
        <w:t>Dubašnica</w:t>
      </w:r>
      <w:proofErr w:type="spellEnd"/>
      <w:r>
        <w:t xml:space="preserve">), plaža Tunera (dio </w:t>
      </w:r>
      <w:proofErr w:type="spellStart"/>
      <w:r>
        <w:t>z.č</w:t>
      </w:r>
      <w:proofErr w:type="spellEnd"/>
      <w:r>
        <w:t>. 8219/6 k.o. Malinska-</w:t>
      </w:r>
      <w:proofErr w:type="spellStart"/>
      <w:r>
        <w:t>Dubašnica</w:t>
      </w:r>
      <w:proofErr w:type="spellEnd"/>
      <w:r>
        <w:t xml:space="preserve">), plaža </w:t>
      </w:r>
      <w:proofErr w:type="spellStart"/>
      <w:r>
        <w:t>Valica</w:t>
      </w:r>
      <w:proofErr w:type="spellEnd"/>
      <w:r>
        <w:t xml:space="preserve"> (dio </w:t>
      </w:r>
      <w:proofErr w:type="spellStart"/>
      <w:r>
        <w:t>z.č</w:t>
      </w:r>
      <w:proofErr w:type="spellEnd"/>
      <w:r>
        <w:t xml:space="preserve">. 8219/1 k.o. Malinska </w:t>
      </w:r>
      <w:proofErr w:type="spellStart"/>
      <w:r>
        <w:t>Dubašnica</w:t>
      </w:r>
      <w:proofErr w:type="spellEnd"/>
      <w:r>
        <w:t xml:space="preserve">), plaža </w:t>
      </w:r>
      <w:proofErr w:type="spellStart"/>
      <w:r>
        <w:t>Vantačići</w:t>
      </w:r>
      <w:proofErr w:type="spellEnd"/>
      <w:r>
        <w:t xml:space="preserve"> (</w:t>
      </w:r>
      <w:proofErr w:type="spellStart"/>
      <w:r>
        <w:t>z.č</w:t>
      </w:r>
      <w:proofErr w:type="spellEnd"/>
      <w:r>
        <w:t xml:space="preserve">. 8217, </w:t>
      </w:r>
      <w:proofErr w:type="spellStart"/>
      <w:r>
        <w:t>z.č</w:t>
      </w:r>
      <w:proofErr w:type="spellEnd"/>
      <w:r>
        <w:t xml:space="preserve">. 8215 k.o. Malinska </w:t>
      </w:r>
      <w:proofErr w:type="spellStart"/>
      <w:r>
        <w:t>Dubašnica</w:t>
      </w:r>
      <w:proofErr w:type="spellEnd"/>
      <w:r>
        <w:t xml:space="preserve">), plaža Rova/Trstika ( dio </w:t>
      </w:r>
      <w:proofErr w:type="spellStart"/>
      <w:r>
        <w:t>z.č</w:t>
      </w:r>
      <w:proofErr w:type="spellEnd"/>
      <w:r>
        <w:t xml:space="preserve">. 8212/1, dio </w:t>
      </w:r>
      <w:proofErr w:type="spellStart"/>
      <w:r>
        <w:t>z.č</w:t>
      </w:r>
      <w:proofErr w:type="spellEnd"/>
      <w:r>
        <w:t xml:space="preserve">. 8212/2 k.o. Malinska </w:t>
      </w:r>
      <w:proofErr w:type="spellStart"/>
      <w:r>
        <w:t>Dubašnica</w:t>
      </w:r>
      <w:proofErr w:type="spellEnd"/>
      <w:r>
        <w:t xml:space="preserve">), plaža Rova ( dio </w:t>
      </w:r>
      <w:proofErr w:type="spellStart"/>
      <w:r>
        <w:t>z.č</w:t>
      </w:r>
      <w:proofErr w:type="spellEnd"/>
      <w:r>
        <w:t xml:space="preserve">. 8212/2 k.o. Malinska </w:t>
      </w:r>
      <w:proofErr w:type="spellStart"/>
      <w:r>
        <w:t>Dubašnica</w:t>
      </w:r>
      <w:proofErr w:type="spellEnd"/>
      <w:r>
        <w:t xml:space="preserve">), plaža </w:t>
      </w:r>
      <w:proofErr w:type="spellStart"/>
      <w:r>
        <w:t>Cuklićevo</w:t>
      </w:r>
      <w:proofErr w:type="spellEnd"/>
      <w:r>
        <w:t xml:space="preserve"> ( dio </w:t>
      </w:r>
      <w:proofErr w:type="spellStart"/>
      <w:r>
        <w:t>z.č</w:t>
      </w:r>
      <w:proofErr w:type="spellEnd"/>
      <w:r>
        <w:t xml:space="preserve">. 8212/2, dio </w:t>
      </w:r>
      <w:proofErr w:type="spellStart"/>
      <w:r>
        <w:t>z.č</w:t>
      </w:r>
      <w:proofErr w:type="spellEnd"/>
      <w:r>
        <w:t xml:space="preserve">. 8212/3 k.o. Malinska </w:t>
      </w:r>
      <w:proofErr w:type="spellStart"/>
      <w:r>
        <w:t>Dubašnica</w:t>
      </w:r>
      <w:proofErr w:type="spellEnd"/>
      <w:r>
        <w:t xml:space="preserve">), plaža Vrtača ( dio </w:t>
      </w:r>
      <w:proofErr w:type="spellStart"/>
      <w:r>
        <w:t>z.č</w:t>
      </w:r>
      <w:proofErr w:type="spellEnd"/>
      <w:r>
        <w:t xml:space="preserve">. 8212/3 k.o. Malinska </w:t>
      </w:r>
      <w:proofErr w:type="spellStart"/>
      <w:r>
        <w:t>Dubašnica</w:t>
      </w:r>
      <w:proofErr w:type="spellEnd"/>
      <w:r>
        <w:t xml:space="preserve">), plaža Draga ( dio </w:t>
      </w:r>
      <w:proofErr w:type="spellStart"/>
      <w:r>
        <w:t>z.č</w:t>
      </w:r>
      <w:proofErr w:type="spellEnd"/>
      <w:r>
        <w:t xml:space="preserve">. 8212/3 k.o. Malinska </w:t>
      </w:r>
      <w:proofErr w:type="spellStart"/>
      <w:r>
        <w:t>Dubašnica</w:t>
      </w:r>
      <w:proofErr w:type="spellEnd"/>
      <w:r>
        <w:t xml:space="preserve">), plaža </w:t>
      </w:r>
      <w:proofErr w:type="spellStart"/>
      <w:r>
        <w:t>Vruja</w:t>
      </w:r>
      <w:proofErr w:type="spellEnd"/>
      <w:r>
        <w:t xml:space="preserve"> ( </w:t>
      </w:r>
      <w:proofErr w:type="spellStart"/>
      <w:r>
        <w:t>z.č</w:t>
      </w:r>
      <w:proofErr w:type="spellEnd"/>
      <w:r>
        <w:t xml:space="preserve">. 34/2, 34/8  k.o. Bogović), plaža </w:t>
      </w:r>
      <w:proofErr w:type="spellStart"/>
      <w:r>
        <w:t>Portić</w:t>
      </w:r>
      <w:proofErr w:type="spellEnd"/>
      <w:r>
        <w:t xml:space="preserve"> (</w:t>
      </w:r>
      <w:proofErr w:type="spellStart"/>
      <w:r>
        <w:t>z.č</w:t>
      </w:r>
      <w:proofErr w:type="spellEnd"/>
      <w:r>
        <w:t xml:space="preserve">. 34/1, </w:t>
      </w:r>
      <w:proofErr w:type="spellStart"/>
      <w:r>
        <w:t>z.č</w:t>
      </w:r>
      <w:proofErr w:type="spellEnd"/>
      <w:r>
        <w:t xml:space="preserve">. 34/3, </w:t>
      </w:r>
      <w:proofErr w:type="spellStart"/>
      <w:r>
        <w:t>z.č</w:t>
      </w:r>
      <w:proofErr w:type="spellEnd"/>
      <w:r>
        <w:t xml:space="preserve">. 84/2, </w:t>
      </w:r>
      <w:proofErr w:type="spellStart"/>
      <w:r>
        <w:t>z.č</w:t>
      </w:r>
      <w:proofErr w:type="spellEnd"/>
      <w:r>
        <w:t xml:space="preserve">. 3242/2  k.o. Bogović), plaža Rupa ( </w:t>
      </w:r>
      <w:proofErr w:type="spellStart"/>
      <w:r>
        <w:t>z.č</w:t>
      </w:r>
      <w:proofErr w:type="spellEnd"/>
      <w:r>
        <w:t xml:space="preserve">. 3358/1, </w:t>
      </w:r>
      <w:proofErr w:type="spellStart"/>
      <w:r>
        <w:t>z.č</w:t>
      </w:r>
      <w:proofErr w:type="spellEnd"/>
      <w:r>
        <w:t>. 3358/2  k.o. Bogović), plaža Maestral (</w:t>
      </w:r>
      <w:proofErr w:type="spellStart"/>
      <w:r>
        <w:t>z.č</w:t>
      </w:r>
      <w:proofErr w:type="spellEnd"/>
      <w:r>
        <w:t xml:space="preserve">. 3355/3, </w:t>
      </w:r>
      <w:proofErr w:type="spellStart"/>
      <w:r>
        <w:t>z.č</w:t>
      </w:r>
      <w:proofErr w:type="spellEnd"/>
      <w:r>
        <w:t xml:space="preserve">. 3364, </w:t>
      </w:r>
      <w:proofErr w:type="spellStart"/>
      <w:r>
        <w:t>z.č</w:t>
      </w:r>
      <w:proofErr w:type="spellEnd"/>
      <w:r>
        <w:t xml:space="preserve">. 3365, </w:t>
      </w:r>
      <w:proofErr w:type="spellStart"/>
      <w:r>
        <w:t>z.č</w:t>
      </w:r>
      <w:proofErr w:type="spellEnd"/>
      <w:r>
        <w:t xml:space="preserve">. 330/2, </w:t>
      </w:r>
      <w:proofErr w:type="spellStart"/>
      <w:r>
        <w:t>z.č</w:t>
      </w:r>
      <w:proofErr w:type="spellEnd"/>
      <w:r>
        <w:t>. 330/6 k.o. Bogović), plaža Haludovo (</w:t>
      </w:r>
      <w:proofErr w:type="spellStart"/>
      <w:r>
        <w:t>z.č</w:t>
      </w:r>
      <w:proofErr w:type="spellEnd"/>
      <w:r>
        <w:t xml:space="preserve">. 3361, </w:t>
      </w:r>
      <w:proofErr w:type="spellStart"/>
      <w:r>
        <w:t>z.č</w:t>
      </w:r>
      <w:proofErr w:type="spellEnd"/>
      <w:r>
        <w:t xml:space="preserve">. 3362, </w:t>
      </w:r>
      <w:proofErr w:type="spellStart"/>
      <w:r>
        <w:t>z.č</w:t>
      </w:r>
      <w:proofErr w:type="spellEnd"/>
      <w:r>
        <w:t xml:space="preserve">. 3360, </w:t>
      </w:r>
      <w:proofErr w:type="spellStart"/>
      <w:r>
        <w:t>gr.č</w:t>
      </w:r>
      <w:proofErr w:type="spellEnd"/>
      <w:r>
        <w:t xml:space="preserve">. 284/G  k.o. Bogović), plaža Ribarsko ( dio </w:t>
      </w:r>
      <w:proofErr w:type="spellStart"/>
      <w:r>
        <w:t>z.č</w:t>
      </w:r>
      <w:proofErr w:type="spellEnd"/>
      <w:r>
        <w:t xml:space="preserve">. 330/12  k.o. Bogović). </w:t>
      </w:r>
    </w:p>
    <w:p w14:paraId="56F048E9" w14:textId="77777777" w:rsidR="00983FB2" w:rsidRDefault="00983FB2" w:rsidP="002B3304">
      <w:pPr>
        <w:spacing w:after="80"/>
        <w:jc w:val="both"/>
      </w:pPr>
      <w:r>
        <w:lastRenderedPageBreak/>
        <w:t>Grafički prikaz lokacija plaža iz stavka 1. ovog članka sastavni je dio ovog Plana (prilog 1.) i nije predmet objave u "Službenim novinama Primorsko-goranske županije".</w:t>
      </w:r>
    </w:p>
    <w:p w14:paraId="71E3A868" w14:textId="77777777" w:rsidR="00983FB2" w:rsidRDefault="00983FB2" w:rsidP="00983FB2"/>
    <w:p w14:paraId="07D5F12E" w14:textId="52A845C4" w:rsidR="00983FB2" w:rsidRDefault="00983FB2" w:rsidP="00983FB2">
      <w:r>
        <w:t>V.</w:t>
      </w:r>
      <w:r>
        <w:tab/>
        <w:t>PLAN GRADNJE NA POMORSKOM DOBRU</w:t>
      </w:r>
    </w:p>
    <w:p w14:paraId="35921F91" w14:textId="77777777" w:rsidR="00983FB2" w:rsidRDefault="00983FB2" w:rsidP="009D513D">
      <w:pPr>
        <w:jc w:val="center"/>
      </w:pPr>
      <w:r>
        <w:t>Članak 10.</w:t>
      </w:r>
    </w:p>
    <w:p w14:paraId="7E49F654" w14:textId="13120FCB" w:rsidR="00983FB2" w:rsidRDefault="00983FB2" w:rsidP="00983FB2">
      <w:r>
        <w:t>U razdoblju 2024.-2028. godine planiraju se izvesti slijedeći radovi gradnje na pomorskom dobru:</w:t>
      </w:r>
    </w:p>
    <w:p w14:paraId="605DDD95" w14:textId="77777777" w:rsidR="009D513D" w:rsidRDefault="009D513D" w:rsidP="00983FB2"/>
    <w:tbl>
      <w:tblPr>
        <w:tblStyle w:val="TableNormal"/>
        <w:tblW w:w="8758" w:type="dxa"/>
        <w:tblInd w:w="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6542"/>
        <w:gridCol w:w="1536"/>
      </w:tblGrid>
      <w:tr w:rsidR="009D513D" w:rsidRPr="00E91E18" w14:paraId="326BE5E4" w14:textId="77777777" w:rsidTr="00DC303E">
        <w:trPr>
          <w:trHeight w:val="508"/>
        </w:trPr>
        <w:tc>
          <w:tcPr>
            <w:tcW w:w="680" w:type="dxa"/>
          </w:tcPr>
          <w:p w14:paraId="2C9D0EBB" w14:textId="77777777" w:rsidR="009D513D" w:rsidRPr="00E91E18" w:rsidRDefault="009D513D" w:rsidP="00DC303E">
            <w:pPr>
              <w:spacing w:before="125"/>
              <w:ind w:left="162"/>
              <w:rPr>
                <w:b/>
              </w:rPr>
            </w:pPr>
            <w:r w:rsidRPr="00E91E18">
              <w:rPr>
                <w:b/>
              </w:rPr>
              <w:t>R.br.</w:t>
            </w:r>
          </w:p>
        </w:tc>
        <w:tc>
          <w:tcPr>
            <w:tcW w:w="6542" w:type="dxa"/>
          </w:tcPr>
          <w:p w14:paraId="204AEEE2" w14:textId="77777777" w:rsidR="009D513D" w:rsidRPr="00E91E18" w:rsidRDefault="009D513D" w:rsidP="00DC303E">
            <w:pPr>
              <w:spacing w:before="125"/>
              <w:ind w:left="2585" w:right="2479"/>
              <w:jc w:val="center"/>
              <w:rPr>
                <w:b/>
              </w:rPr>
            </w:pPr>
            <w:proofErr w:type="spellStart"/>
            <w:r w:rsidRPr="00E91E18">
              <w:rPr>
                <w:b/>
              </w:rPr>
              <w:t>Vrsta</w:t>
            </w:r>
            <w:proofErr w:type="spellEnd"/>
            <w:r w:rsidRPr="00E91E18">
              <w:rPr>
                <w:b/>
                <w:spacing w:val="-1"/>
              </w:rPr>
              <w:t xml:space="preserve"> </w:t>
            </w:r>
            <w:proofErr w:type="spellStart"/>
            <w:r w:rsidRPr="00E91E18">
              <w:rPr>
                <w:b/>
              </w:rPr>
              <w:t>ulaganja</w:t>
            </w:r>
            <w:proofErr w:type="spellEnd"/>
          </w:p>
        </w:tc>
        <w:tc>
          <w:tcPr>
            <w:tcW w:w="1536" w:type="dxa"/>
          </w:tcPr>
          <w:p w14:paraId="75BB0A7F" w14:textId="77777777" w:rsidR="009D513D" w:rsidRPr="00E91E18" w:rsidRDefault="009D513D" w:rsidP="00DC303E">
            <w:pPr>
              <w:spacing w:line="251" w:lineRule="exact"/>
              <w:ind w:left="372"/>
              <w:rPr>
                <w:b/>
              </w:rPr>
            </w:pPr>
            <w:proofErr w:type="spellStart"/>
            <w:r w:rsidRPr="00E91E18">
              <w:rPr>
                <w:b/>
              </w:rPr>
              <w:t>Planirani</w:t>
            </w:r>
            <w:proofErr w:type="spellEnd"/>
          </w:p>
          <w:p w14:paraId="238EA565" w14:textId="77777777" w:rsidR="009D513D" w:rsidRPr="00E91E18" w:rsidRDefault="009D513D" w:rsidP="00DC303E">
            <w:pPr>
              <w:spacing w:before="2" w:line="235" w:lineRule="exact"/>
              <w:ind w:left="315"/>
              <w:rPr>
                <w:b/>
              </w:rPr>
            </w:pPr>
            <w:proofErr w:type="spellStart"/>
            <w:r w:rsidRPr="00E91E18">
              <w:rPr>
                <w:b/>
              </w:rPr>
              <w:t>iznos</w:t>
            </w:r>
            <w:proofErr w:type="spellEnd"/>
            <w:r w:rsidRPr="00E91E18">
              <w:rPr>
                <w:b/>
                <w:spacing w:val="-1"/>
              </w:rPr>
              <w:t xml:space="preserve"> </w:t>
            </w:r>
            <w:r w:rsidRPr="00E91E18">
              <w:rPr>
                <w:b/>
              </w:rPr>
              <w:t>(</w:t>
            </w:r>
            <w:proofErr w:type="spellStart"/>
            <w:r w:rsidRPr="00E91E18">
              <w:rPr>
                <w:b/>
              </w:rPr>
              <w:t>eur</w:t>
            </w:r>
            <w:proofErr w:type="spellEnd"/>
            <w:r w:rsidRPr="00E91E18">
              <w:rPr>
                <w:b/>
              </w:rPr>
              <w:t>)</w:t>
            </w:r>
          </w:p>
        </w:tc>
      </w:tr>
      <w:tr w:rsidR="009D513D" w:rsidRPr="00E91E18" w14:paraId="47F002F6" w14:textId="77777777" w:rsidTr="00DC303E">
        <w:trPr>
          <w:trHeight w:val="254"/>
        </w:trPr>
        <w:tc>
          <w:tcPr>
            <w:tcW w:w="680" w:type="dxa"/>
            <w:tcBorders>
              <w:top w:val="single" w:sz="4" w:space="0" w:color="000000"/>
              <w:left w:val="single" w:sz="4" w:space="0" w:color="000000"/>
              <w:bottom w:val="single" w:sz="4" w:space="0" w:color="000000"/>
              <w:right w:val="single" w:sz="4" w:space="0" w:color="000000"/>
            </w:tcBorders>
          </w:tcPr>
          <w:p w14:paraId="705F1944" w14:textId="77777777" w:rsidR="009D513D" w:rsidRPr="00E91E18" w:rsidRDefault="009D513D" w:rsidP="00DC303E">
            <w:pPr>
              <w:spacing w:line="234" w:lineRule="exact"/>
              <w:ind w:left="117"/>
            </w:pPr>
            <w:r w:rsidRPr="00E91E18">
              <w:t>1.</w:t>
            </w:r>
          </w:p>
        </w:tc>
        <w:tc>
          <w:tcPr>
            <w:tcW w:w="6542" w:type="dxa"/>
            <w:tcBorders>
              <w:top w:val="single" w:sz="4" w:space="0" w:color="000000"/>
              <w:left w:val="single" w:sz="4" w:space="0" w:color="000000"/>
              <w:bottom w:val="single" w:sz="4" w:space="0" w:color="000000"/>
              <w:right w:val="single" w:sz="4" w:space="0" w:color="000000"/>
            </w:tcBorders>
          </w:tcPr>
          <w:p w14:paraId="0B5943D0" w14:textId="77777777" w:rsidR="009D513D" w:rsidRPr="00E91E18" w:rsidRDefault="009D513D" w:rsidP="00DC303E">
            <w:pPr>
              <w:spacing w:line="234" w:lineRule="exact"/>
              <w:ind w:left="120"/>
            </w:pPr>
            <w:proofErr w:type="spellStart"/>
            <w:r w:rsidRPr="00E91E18">
              <w:t>Uređenje</w:t>
            </w:r>
            <w:proofErr w:type="spellEnd"/>
            <w:r w:rsidRPr="00E91E18">
              <w:t xml:space="preserve"> </w:t>
            </w:r>
            <w:proofErr w:type="spellStart"/>
            <w:r w:rsidRPr="00E91E18">
              <w:t>obalne</w:t>
            </w:r>
            <w:proofErr w:type="spellEnd"/>
            <w:r w:rsidRPr="00E91E18">
              <w:t xml:space="preserve"> </w:t>
            </w:r>
            <w:proofErr w:type="spellStart"/>
            <w:r w:rsidRPr="00E91E18">
              <w:t>šetnice</w:t>
            </w:r>
            <w:proofErr w:type="spellEnd"/>
            <w:r w:rsidRPr="00E91E18">
              <w:t xml:space="preserve"> </w:t>
            </w:r>
            <w:proofErr w:type="spellStart"/>
            <w:r w:rsidRPr="00E91E18">
              <w:t>Cuklićevo</w:t>
            </w:r>
            <w:proofErr w:type="spellEnd"/>
            <w:r w:rsidRPr="00E91E18">
              <w:t xml:space="preserve">, </w:t>
            </w:r>
            <w:proofErr w:type="spellStart"/>
            <w:r w:rsidRPr="00E91E18">
              <w:t>k.č</w:t>
            </w:r>
            <w:proofErr w:type="spellEnd"/>
            <w:r w:rsidRPr="00E91E18">
              <w:t xml:space="preserve">. </w:t>
            </w:r>
            <w:proofErr w:type="spellStart"/>
            <w:r w:rsidRPr="00E91E18">
              <w:t>dio</w:t>
            </w:r>
            <w:proofErr w:type="spellEnd"/>
            <w:r w:rsidRPr="00E91E18">
              <w:t xml:space="preserve"> 8212/3, 3528/1 </w:t>
            </w:r>
            <w:proofErr w:type="spellStart"/>
            <w:r w:rsidRPr="00E91E18">
              <w:t>k.o.</w:t>
            </w:r>
            <w:proofErr w:type="spellEnd"/>
            <w:r w:rsidRPr="00E91E18">
              <w:t xml:space="preserve"> </w:t>
            </w:r>
            <w:proofErr w:type="spellStart"/>
            <w:r w:rsidRPr="00E91E18">
              <w:t>Malinska-Dubašnica</w:t>
            </w:r>
            <w:proofErr w:type="spellEnd"/>
            <w:r w:rsidRPr="00E91E18">
              <w:t xml:space="preserve"> (</w:t>
            </w:r>
            <w:proofErr w:type="spellStart"/>
            <w:r w:rsidRPr="00E91E18">
              <w:t>projektiranje</w:t>
            </w:r>
            <w:proofErr w:type="spellEnd"/>
            <w:r w:rsidRPr="00E91E18">
              <w:t xml:space="preserve"> </w:t>
            </w:r>
            <w:proofErr w:type="spellStart"/>
            <w:r w:rsidRPr="00E91E18">
              <w:t>i</w:t>
            </w:r>
            <w:proofErr w:type="spellEnd"/>
            <w:r w:rsidRPr="00E91E18">
              <w:t xml:space="preserve"> </w:t>
            </w:r>
            <w:proofErr w:type="spellStart"/>
            <w:r w:rsidRPr="00E91E18">
              <w:t>izvođenje</w:t>
            </w:r>
            <w:proofErr w:type="spellEnd"/>
            <w:r w:rsidRPr="00E91E18">
              <w:t xml:space="preserve"> </w:t>
            </w:r>
            <w:proofErr w:type="spellStart"/>
            <w:r w:rsidRPr="00E91E18">
              <w:t>radova</w:t>
            </w:r>
            <w:proofErr w:type="spellEnd"/>
            <w:r w:rsidRPr="00E91E18">
              <w:t>)</w:t>
            </w:r>
          </w:p>
        </w:tc>
        <w:tc>
          <w:tcPr>
            <w:tcW w:w="1536" w:type="dxa"/>
            <w:tcBorders>
              <w:top w:val="single" w:sz="4" w:space="0" w:color="000000"/>
              <w:left w:val="single" w:sz="4" w:space="0" w:color="000000"/>
              <w:bottom w:val="single" w:sz="4" w:space="0" w:color="000000"/>
              <w:right w:val="single" w:sz="4" w:space="0" w:color="000000"/>
            </w:tcBorders>
          </w:tcPr>
          <w:p w14:paraId="7A8B2AA5" w14:textId="77777777" w:rsidR="009D513D" w:rsidRPr="00E91E18" w:rsidRDefault="009D513D" w:rsidP="00DC303E">
            <w:pPr>
              <w:spacing w:line="234" w:lineRule="exact"/>
              <w:ind w:right="136"/>
              <w:jc w:val="right"/>
            </w:pPr>
            <w:r w:rsidRPr="00E91E18">
              <w:t>152.000,00</w:t>
            </w:r>
          </w:p>
        </w:tc>
      </w:tr>
      <w:tr w:rsidR="009D513D" w:rsidRPr="00E91E18" w14:paraId="5A993AE3" w14:textId="77777777" w:rsidTr="00DC303E">
        <w:trPr>
          <w:trHeight w:val="253"/>
        </w:trPr>
        <w:tc>
          <w:tcPr>
            <w:tcW w:w="680" w:type="dxa"/>
            <w:tcBorders>
              <w:top w:val="single" w:sz="4" w:space="0" w:color="000000"/>
              <w:left w:val="single" w:sz="4" w:space="0" w:color="000000"/>
              <w:bottom w:val="single" w:sz="4" w:space="0" w:color="000000"/>
              <w:right w:val="single" w:sz="4" w:space="0" w:color="000000"/>
            </w:tcBorders>
          </w:tcPr>
          <w:p w14:paraId="5DAE7D7E" w14:textId="77777777" w:rsidR="009D513D" w:rsidRPr="00E91E18" w:rsidRDefault="009D513D" w:rsidP="00DC303E">
            <w:pPr>
              <w:spacing w:line="234" w:lineRule="exact"/>
              <w:ind w:left="117"/>
            </w:pPr>
            <w:r w:rsidRPr="00E91E18">
              <w:t>2.</w:t>
            </w:r>
          </w:p>
        </w:tc>
        <w:tc>
          <w:tcPr>
            <w:tcW w:w="6542" w:type="dxa"/>
            <w:tcBorders>
              <w:top w:val="single" w:sz="4" w:space="0" w:color="000000"/>
              <w:left w:val="single" w:sz="4" w:space="0" w:color="000000"/>
              <w:bottom w:val="single" w:sz="4" w:space="0" w:color="000000"/>
              <w:right w:val="single" w:sz="4" w:space="0" w:color="000000"/>
            </w:tcBorders>
          </w:tcPr>
          <w:p w14:paraId="0A113AB8" w14:textId="77777777" w:rsidR="009D513D" w:rsidRPr="00E91E18" w:rsidRDefault="009D513D" w:rsidP="00DC303E">
            <w:pPr>
              <w:spacing w:line="234" w:lineRule="exact"/>
              <w:ind w:left="120"/>
            </w:pPr>
            <w:proofErr w:type="spellStart"/>
            <w:r w:rsidRPr="00E91E18">
              <w:t>Uređenje</w:t>
            </w:r>
            <w:proofErr w:type="spellEnd"/>
            <w:r w:rsidRPr="00E91E18">
              <w:t xml:space="preserve"> </w:t>
            </w:r>
            <w:proofErr w:type="spellStart"/>
            <w:r w:rsidRPr="00E91E18">
              <w:t>obalnog</w:t>
            </w:r>
            <w:proofErr w:type="spellEnd"/>
            <w:r w:rsidRPr="00E91E18">
              <w:t xml:space="preserve"> puta </w:t>
            </w:r>
            <w:proofErr w:type="spellStart"/>
            <w:r w:rsidRPr="00E91E18">
              <w:t>uvale</w:t>
            </w:r>
            <w:proofErr w:type="spellEnd"/>
            <w:r w:rsidRPr="00E91E18">
              <w:t xml:space="preserve"> Valica, </w:t>
            </w:r>
            <w:proofErr w:type="spellStart"/>
            <w:r w:rsidRPr="00E91E18">
              <w:t>dio</w:t>
            </w:r>
            <w:proofErr w:type="spellEnd"/>
            <w:r w:rsidRPr="00E91E18">
              <w:t xml:space="preserve"> </w:t>
            </w:r>
            <w:proofErr w:type="spellStart"/>
            <w:r w:rsidRPr="00E91E18">
              <w:t>k.č</w:t>
            </w:r>
            <w:proofErr w:type="spellEnd"/>
            <w:r w:rsidRPr="00E91E18">
              <w:t xml:space="preserve">. 8219/3, </w:t>
            </w:r>
            <w:proofErr w:type="spellStart"/>
            <w:r w:rsidRPr="00E91E18">
              <w:t>dio</w:t>
            </w:r>
            <w:proofErr w:type="spellEnd"/>
            <w:r w:rsidRPr="00E91E18">
              <w:t xml:space="preserve"> </w:t>
            </w:r>
            <w:proofErr w:type="spellStart"/>
            <w:r w:rsidRPr="00E91E18">
              <w:t>k.č</w:t>
            </w:r>
            <w:proofErr w:type="spellEnd"/>
            <w:r w:rsidRPr="00E91E18">
              <w:t xml:space="preserve">. 4037 </w:t>
            </w:r>
            <w:proofErr w:type="spellStart"/>
            <w:r w:rsidRPr="00E91E18">
              <w:t>i</w:t>
            </w:r>
            <w:proofErr w:type="spellEnd"/>
            <w:r w:rsidRPr="00E91E18">
              <w:t xml:space="preserve"> </w:t>
            </w:r>
            <w:proofErr w:type="spellStart"/>
            <w:r w:rsidRPr="00E91E18">
              <w:t>dio</w:t>
            </w:r>
            <w:proofErr w:type="spellEnd"/>
            <w:r w:rsidRPr="00E91E18">
              <w:t xml:space="preserve"> </w:t>
            </w:r>
            <w:proofErr w:type="spellStart"/>
            <w:r w:rsidRPr="00E91E18">
              <w:t>k.č</w:t>
            </w:r>
            <w:proofErr w:type="spellEnd"/>
            <w:r w:rsidRPr="00E91E18">
              <w:t xml:space="preserve">. 8219/1 </w:t>
            </w:r>
            <w:proofErr w:type="spellStart"/>
            <w:r w:rsidRPr="00E91E18">
              <w:t>k.o.</w:t>
            </w:r>
            <w:proofErr w:type="spellEnd"/>
            <w:r w:rsidRPr="00E91E18">
              <w:t xml:space="preserve"> </w:t>
            </w:r>
            <w:proofErr w:type="spellStart"/>
            <w:r w:rsidRPr="00E91E18">
              <w:t>Malinska-Dubašnica</w:t>
            </w:r>
            <w:proofErr w:type="spellEnd"/>
            <w:r w:rsidRPr="00E91E18">
              <w:t xml:space="preserve"> (</w:t>
            </w:r>
            <w:proofErr w:type="spellStart"/>
            <w:r w:rsidRPr="00E91E18">
              <w:t>projektiranje</w:t>
            </w:r>
            <w:proofErr w:type="spellEnd"/>
            <w:r w:rsidRPr="00E91E18">
              <w:t xml:space="preserve"> </w:t>
            </w:r>
            <w:proofErr w:type="spellStart"/>
            <w:r w:rsidRPr="00E91E18">
              <w:t>i</w:t>
            </w:r>
            <w:proofErr w:type="spellEnd"/>
            <w:r w:rsidRPr="00E91E18">
              <w:t xml:space="preserve"> </w:t>
            </w:r>
            <w:proofErr w:type="spellStart"/>
            <w:r w:rsidRPr="00E91E18">
              <w:t>izvođenje</w:t>
            </w:r>
            <w:proofErr w:type="spellEnd"/>
            <w:r w:rsidRPr="00E91E18">
              <w:t xml:space="preserve"> </w:t>
            </w:r>
            <w:proofErr w:type="spellStart"/>
            <w:r w:rsidRPr="00E91E18">
              <w:t>radova</w:t>
            </w:r>
            <w:proofErr w:type="spellEnd"/>
            <w:r w:rsidRPr="00E91E18">
              <w:t>)</w:t>
            </w:r>
          </w:p>
        </w:tc>
        <w:tc>
          <w:tcPr>
            <w:tcW w:w="1536" w:type="dxa"/>
            <w:tcBorders>
              <w:top w:val="single" w:sz="4" w:space="0" w:color="000000"/>
              <w:left w:val="single" w:sz="4" w:space="0" w:color="000000"/>
              <w:bottom w:val="single" w:sz="4" w:space="0" w:color="000000"/>
              <w:right w:val="single" w:sz="4" w:space="0" w:color="000000"/>
            </w:tcBorders>
          </w:tcPr>
          <w:p w14:paraId="5206668E" w14:textId="77777777" w:rsidR="009D513D" w:rsidRPr="00E91E18" w:rsidRDefault="009D513D" w:rsidP="00DC303E">
            <w:pPr>
              <w:spacing w:line="234" w:lineRule="exact"/>
              <w:ind w:right="136"/>
              <w:jc w:val="right"/>
            </w:pPr>
            <w:r w:rsidRPr="00E91E18">
              <w:t>340.000,00</w:t>
            </w:r>
          </w:p>
        </w:tc>
      </w:tr>
      <w:tr w:rsidR="009D513D" w:rsidRPr="00E91E18" w14:paraId="0BB99939" w14:textId="77777777" w:rsidTr="00DC303E">
        <w:trPr>
          <w:trHeight w:val="253"/>
        </w:trPr>
        <w:tc>
          <w:tcPr>
            <w:tcW w:w="680" w:type="dxa"/>
            <w:tcBorders>
              <w:top w:val="single" w:sz="4" w:space="0" w:color="000000"/>
              <w:left w:val="single" w:sz="4" w:space="0" w:color="000000"/>
              <w:bottom w:val="single" w:sz="4" w:space="0" w:color="000000"/>
              <w:right w:val="single" w:sz="4" w:space="0" w:color="000000"/>
            </w:tcBorders>
          </w:tcPr>
          <w:p w14:paraId="4375067C" w14:textId="77777777" w:rsidR="009D513D" w:rsidRPr="00E91E18" w:rsidRDefault="009D513D" w:rsidP="00DC303E">
            <w:pPr>
              <w:spacing w:line="234" w:lineRule="exact"/>
              <w:ind w:left="117"/>
            </w:pPr>
            <w:r w:rsidRPr="00E91E18">
              <w:t>3.</w:t>
            </w:r>
          </w:p>
        </w:tc>
        <w:tc>
          <w:tcPr>
            <w:tcW w:w="6542" w:type="dxa"/>
            <w:tcBorders>
              <w:top w:val="single" w:sz="4" w:space="0" w:color="000000"/>
              <w:left w:val="single" w:sz="4" w:space="0" w:color="000000"/>
              <w:bottom w:val="single" w:sz="4" w:space="0" w:color="000000"/>
              <w:right w:val="single" w:sz="4" w:space="0" w:color="000000"/>
            </w:tcBorders>
          </w:tcPr>
          <w:p w14:paraId="7B868BB9" w14:textId="77777777" w:rsidR="009D513D" w:rsidRPr="00E91E18" w:rsidRDefault="009D513D" w:rsidP="00DC303E">
            <w:pPr>
              <w:spacing w:line="234" w:lineRule="exact"/>
              <w:ind w:left="120"/>
            </w:pPr>
            <w:proofErr w:type="spellStart"/>
            <w:r w:rsidRPr="00E91E18">
              <w:t>Uređenje</w:t>
            </w:r>
            <w:proofErr w:type="spellEnd"/>
            <w:r w:rsidRPr="00E91E18">
              <w:t xml:space="preserve"> </w:t>
            </w:r>
            <w:proofErr w:type="spellStart"/>
            <w:r w:rsidRPr="00E91E18">
              <w:t>obalne</w:t>
            </w:r>
            <w:proofErr w:type="spellEnd"/>
            <w:r w:rsidRPr="00E91E18">
              <w:t xml:space="preserve"> </w:t>
            </w:r>
            <w:proofErr w:type="spellStart"/>
            <w:r w:rsidRPr="00E91E18">
              <w:t>šetnice</w:t>
            </w:r>
            <w:proofErr w:type="spellEnd"/>
            <w:r w:rsidRPr="00E91E18">
              <w:t xml:space="preserve"> od Vile Rova do </w:t>
            </w:r>
            <w:proofErr w:type="spellStart"/>
            <w:r w:rsidRPr="00E91E18">
              <w:t>naselja</w:t>
            </w:r>
            <w:proofErr w:type="spellEnd"/>
            <w:r w:rsidRPr="00E91E18">
              <w:t xml:space="preserve"> </w:t>
            </w:r>
            <w:proofErr w:type="spellStart"/>
            <w:r w:rsidRPr="00E91E18">
              <w:t>Vantačići</w:t>
            </w:r>
            <w:proofErr w:type="spellEnd"/>
            <w:r w:rsidRPr="00E91E18">
              <w:t xml:space="preserve">, </w:t>
            </w:r>
            <w:proofErr w:type="spellStart"/>
            <w:r w:rsidRPr="00E91E18">
              <w:t>dio</w:t>
            </w:r>
            <w:proofErr w:type="spellEnd"/>
            <w:r w:rsidRPr="00E91E18">
              <w:t xml:space="preserve"> </w:t>
            </w:r>
            <w:proofErr w:type="spellStart"/>
            <w:r w:rsidRPr="00E91E18">
              <w:t>k.č</w:t>
            </w:r>
            <w:proofErr w:type="spellEnd"/>
            <w:r w:rsidRPr="00E91E18">
              <w:t xml:space="preserve">. 8212/2, 8212/1, 8216, 8215, </w:t>
            </w:r>
            <w:proofErr w:type="gramStart"/>
            <w:r w:rsidRPr="00E91E18">
              <w:t>8217  (</w:t>
            </w:r>
            <w:proofErr w:type="spellStart"/>
            <w:proofErr w:type="gramEnd"/>
            <w:r w:rsidRPr="00E91E18">
              <w:t>projektiranje</w:t>
            </w:r>
            <w:proofErr w:type="spellEnd"/>
            <w:r w:rsidRPr="00E91E18">
              <w:t xml:space="preserve"> </w:t>
            </w:r>
            <w:proofErr w:type="spellStart"/>
            <w:r w:rsidRPr="00E91E18">
              <w:t>i</w:t>
            </w:r>
            <w:proofErr w:type="spellEnd"/>
            <w:r w:rsidRPr="00E91E18">
              <w:t xml:space="preserve"> </w:t>
            </w:r>
            <w:proofErr w:type="spellStart"/>
            <w:r w:rsidRPr="00E91E18">
              <w:t>izvođenje</w:t>
            </w:r>
            <w:proofErr w:type="spellEnd"/>
            <w:r w:rsidRPr="00E91E18">
              <w:t xml:space="preserve"> </w:t>
            </w:r>
            <w:proofErr w:type="spellStart"/>
            <w:r w:rsidRPr="00E91E18">
              <w:t>radova</w:t>
            </w:r>
            <w:proofErr w:type="spellEnd"/>
            <w:r w:rsidRPr="00E91E18">
              <w:t>)</w:t>
            </w:r>
          </w:p>
        </w:tc>
        <w:tc>
          <w:tcPr>
            <w:tcW w:w="1536" w:type="dxa"/>
            <w:tcBorders>
              <w:top w:val="single" w:sz="4" w:space="0" w:color="000000"/>
              <w:left w:val="single" w:sz="4" w:space="0" w:color="000000"/>
              <w:bottom w:val="single" w:sz="4" w:space="0" w:color="000000"/>
              <w:right w:val="single" w:sz="4" w:space="0" w:color="000000"/>
            </w:tcBorders>
            <w:vAlign w:val="center"/>
          </w:tcPr>
          <w:p w14:paraId="73AB3FC0" w14:textId="77777777" w:rsidR="009D513D" w:rsidRPr="00E91E18" w:rsidRDefault="009D513D" w:rsidP="00DC303E">
            <w:pPr>
              <w:spacing w:line="234" w:lineRule="exact"/>
              <w:ind w:right="136"/>
              <w:jc w:val="right"/>
            </w:pPr>
            <w:r w:rsidRPr="00E91E18">
              <w:t>166.000,00</w:t>
            </w:r>
          </w:p>
        </w:tc>
      </w:tr>
      <w:tr w:rsidR="009D513D" w:rsidRPr="00E91E18" w14:paraId="71BD0EB0" w14:textId="77777777" w:rsidTr="00DC303E">
        <w:trPr>
          <w:trHeight w:val="253"/>
        </w:trPr>
        <w:tc>
          <w:tcPr>
            <w:tcW w:w="680" w:type="dxa"/>
            <w:tcBorders>
              <w:top w:val="single" w:sz="4" w:space="0" w:color="000000"/>
              <w:left w:val="single" w:sz="4" w:space="0" w:color="000000"/>
              <w:bottom w:val="single" w:sz="4" w:space="0" w:color="000000"/>
              <w:right w:val="single" w:sz="4" w:space="0" w:color="000000"/>
            </w:tcBorders>
          </w:tcPr>
          <w:p w14:paraId="6A37C58B" w14:textId="77777777" w:rsidR="009D513D" w:rsidRPr="00E91E18" w:rsidRDefault="009D513D" w:rsidP="00DC303E">
            <w:pPr>
              <w:spacing w:line="234" w:lineRule="exact"/>
              <w:ind w:left="117"/>
            </w:pPr>
            <w:r w:rsidRPr="00E91E18">
              <w:t>4.</w:t>
            </w:r>
          </w:p>
        </w:tc>
        <w:tc>
          <w:tcPr>
            <w:tcW w:w="6542" w:type="dxa"/>
            <w:tcBorders>
              <w:top w:val="single" w:sz="4" w:space="0" w:color="000000"/>
              <w:left w:val="single" w:sz="4" w:space="0" w:color="000000"/>
              <w:bottom w:val="single" w:sz="4" w:space="0" w:color="000000"/>
              <w:right w:val="single" w:sz="4" w:space="0" w:color="000000"/>
            </w:tcBorders>
          </w:tcPr>
          <w:p w14:paraId="78A25B48" w14:textId="77777777" w:rsidR="009D513D" w:rsidRPr="00E91E18" w:rsidRDefault="009D513D" w:rsidP="00DC303E">
            <w:pPr>
              <w:spacing w:line="234" w:lineRule="exact"/>
              <w:ind w:left="120"/>
            </w:pPr>
            <w:proofErr w:type="spellStart"/>
            <w:r w:rsidRPr="00E91E18">
              <w:t>Uređenje</w:t>
            </w:r>
            <w:proofErr w:type="spellEnd"/>
            <w:r w:rsidRPr="00E91E18">
              <w:t xml:space="preserve"> </w:t>
            </w:r>
            <w:proofErr w:type="spellStart"/>
            <w:r w:rsidRPr="00E91E18">
              <w:t>novih</w:t>
            </w:r>
            <w:proofErr w:type="spellEnd"/>
            <w:r w:rsidRPr="00E91E18">
              <w:t xml:space="preserve"> </w:t>
            </w:r>
            <w:proofErr w:type="spellStart"/>
            <w:r w:rsidRPr="00E91E18">
              <w:t>plaža</w:t>
            </w:r>
            <w:proofErr w:type="spellEnd"/>
            <w:r w:rsidRPr="00E91E18">
              <w:t xml:space="preserve"> </w:t>
            </w:r>
            <w:proofErr w:type="spellStart"/>
            <w:r w:rsidRPr="00E91E18">
              <w:t>i</w:t>
            </w:r>
            <w:proofErr w:type="spellEnd"/>
            <w:r w:rsidRPr="00E91E18">
              <w:t xml:space="preserve"> </w:t>
            </w:r>
            <w:proofErr w:type="spellStart"/>
            <w:r w:rsidRPr="00E91E18">
              <w:t>sunčališta</w:t>
            </w:r>
            <w:proofErr w:type="spellEnd"/>
            <w:r w:rsidRPr="00E91E18">
              <w:t xml:space="preserve"> </w:t>
            </w:r>
            <w:proofErr w:type="spellStart"/>
            <w:r w:rsidRPr="00E91E18">
              <w:t>na</w:t>
            </w:r>
            <w:proofErr w:type="spellEnd"/>
            <w:r w:rsidRPr="00E91E18">
              <w:t xml:space="preserve"> </w:t>
            </w:r>
            <w:proofErr w:type="spellStart"/>
            <w:r w:rsidRPr="00E91E18">
              <w:t>obalnom</w:t>
            </w:r>
            <w:proofErr w:type="spellEnd"/>
            <w:r w:rsidRPr="00E91E18">
              <w:t xml:space="preserve"> </w:t>
            </w:r>
            <w:proofErr w:type="spellStart"/>
            <w:r w:rsidRPr="00E91E18">
              <w:t>području</w:t>
            </w:r>
            <w:proofErr w:type="spellEnd"/>
            <w:r w:rsidRPr="00E91E18">
              <w:t xml:space="preserve"> (</w:t>
            </w:r>
            <w:proofErr w:type="spellStart"/>
            <w:r w:rsidRPr="00E91E18">
              <w:t>k.č</w:t>
            </w:r>
            <w:proofErr w:type="spellEnd"/>
            <w:r w:rsidRPr="00E91E18">
              <w:t xml:space="preserve">. 8219/6, 8219/5, 8219/4, 8219/3, 8219/1 </w:t>
            </w:r>
            <w:proofErr w:type="spellStart"/>
            <w:r w:rsidRPr="00E91E18">
              <w:t>k.o.</w:t>
            </w:r>
            <w:proofErr w:type="spellEnd"/>
            <w:r w:rsidRPr="00E91E18">
              <w:t xml:space="preserve"> </w:t>
            </w:r>
            <w:proofErr w:type="spellStart"/>
            <w:r w:rsidRPr="00E91E18">
              <w:t>Malinska-Dubašnica</w:t>
            </w:r>
            <w:proofErr w:type="spellEnd"/>
            <w:r w:rsidRPr="00E91E18">
              <w:t>)</w:t>
            </w:r>
          </w:p>
        </w:tc>
        <w:tc>
          <w:tcPr>
            <w:tcW w:w="1536" w:type="dxa"/>
            <w:tcBorders>
              <w:top w:val="single" w:sz="4" w:space="0" w:color="000000"/>
              <w:left w:val="single" w:sz="4" w:space="0" w:color="000000"/>
              <w:bottom w:val="single" w:sz="4" w:space="0" w:color="000000"/>
              <w:right w:val="single" w:sz="4" w:space="0" w:color="000000"/>
            </w:tcBorders>
          </w:tcPr>
          <w:p w14:paraId="0794C7AE" w14:textId="77777777" w:rsidR="009D513D" w:rsidRPr="00E91E18" w:rsidRDefault="009D513D" w:rsidP="00DC303E">
            <w:pPr>
              <w:spacing w:line="234" w:lineRule="exact"/>
              <w:ind w:right="136"/>
              <w:jc w:val="right"/>
            </w:pPr>
            <w:r w:rsidRPr="00E91E18">
              <w:t>264.000,00</w:t>
            </w:r>
          </w:p>
        </w:tc>
      </w:tr>
      <w:tr w:rsidR="009D513D" w:rsidRPr="00E91E18" w14:paraId="6F3B9C46" w14:textId="77777777" w:rsidTr="00DC303E">
        <w:trPr>
          <w:trHeight w:val="253"/>
        </w:trPr>
        <w:tc>
          <w:tcPr>
            <w:tcW w:w="680" w:type="dxa"/>
            <w:tcBorders>
              <w:top w:val="single" w:sz="4" w:space="0" w:color="000000"/>
              <w:left w:val="single" w:sz="4" w:space="0" w:color="000000"/>
              <w:bottom w:val="single" w:sz="4" w:space="0" w:color="000000"/>
              <w:right w:val="single" w:sz="4" w:space="0" w:color="000000"/>
            </w:tcBorders>
          </w:tcPr>
          <w:p w14:paraId="7CE963C7" w14:textId="77777777" w:rsidR="009D513D" w:rsidRPr="00E91E18" w:rsidRDefault="009D513D" w:rsidP="00DC303E">
            <w:pPr>
              <w:spacing w:line="234" w:lineRule="exact"/>
              <w:ind w:left="117"/>
            </w:pPr>
            <w:r w:rsidRPr="00E91E18">
              <w:t>5.</w:t>
            </w:r>
          </w:p>
        </w:tc>
        <w:tc>
          <w:tcPr>
            <w:tcW w:w="6542" w:type="dxa"/>
            <w:tcBorders>
              <w:top w:val="single" w:sz="4" w:space="0" w:color="000000"/>
              <w:left w:val="single" w:sz="4" w:space="0" w:color="000000"/>
              <w:bottom w:val="single" w:sz="4" w:space="0" w:color="000000"/>
              <w:right w:val="single" w:sz="4" w:space="0" w:color="000000"/>
            </w:tcBorders>
          </w:tcPr>
          <w:p w14:paraId="20A5D496" w14:textId="77777777" w:rsidR="009D513D" w:rsidRPr="00E91E18" w:rsidRDefault="009D513D" w:rsidP="00DC303E">
            <w:pPr>
              <w:spacing w:line="234" w:lineRule="exact"/>
              <w:ind w:left="120"/>
            </w:pPr>
            <w:proofErr w:type="spellStart"/>
            <w:r w:rsidRPr="00E91E18">
              <w:t>Proširenje</w:t>
            </w:r>
            <w:proofErr w:type="spellEnd"/>
            <w:r w:rsidRPr="00E91E18">
              <w:t xml:space="preserve"> </w:t>
            </w:r>
            <w:proofErr w:type="spellStart"/>
            <w:r w:rsidRPr="00E91E18">
              <w:t>plaže</w:t>
            </w:r>
            <w:proofErr w:type="spellEnd"/>
            <w:r w:rsidRPr="00E91E18">
              <w:t xml:space="preserve"> </w:t>
            </w:r>
            <w:proofErr w:type="spellStart"/>
            <w:r w:rsidRPr="00E91E18">
              <w:t>Vruja</w:t>
            </w:r>
            <w:proofErr w:type="spellEnd"/>
            <w:r w:rsidRPr="00E91E18">
              <w:t xml:space="preserve"> u </w:t>
            </w:r>
            <w:proofErr w:type="spellStart"/>
            <w:r w:rsidRPr="00E91E18">
              <w:t>Malinskoj</w:t>
            </w:r>
            <w:proofErr w:type="spellEnd"/>
            <w:r w:rsidRPr="00E91E18">
              <w:t xml:space="preserve">, </w:t>
            </w:r>
            <w:proofErr w:type="spellStart"/>
            <w:r w:rsidRPr="00E91E18">
              <w:t>k.č</w:t>
            </w:r>
            <w:proofErr w:type="spellEnd"/>
            <w:r w:rsidRPr="00E91E18">
              <w:t xml:space="preserve">. 34/2, 34/8 </w:t>
            </w:r>
            <w:proofErr w:type="spellStart"/>
            <w:r w:rsidRPr="00E91E18">
              <w:t>k.o.</w:t>
            </w:r>
            <w:proofErr w:type="spellEnd"/>
            <w:r w:rsidRPr="00E91E18">
              <w:t xml:space="preserve"> </w:t>
            </w:r>
            <w:proofErr w:type="spellStart"/>
            <w:r w:rsidRPr="00E91E18">
              <w:t>Bogovići</w:t>
            </w:r>
            <w:proofErr w:type="spellEnd"/>
            <w:r w:rsidRPr="00E91E18">
              <w:t xml:space="preserve"> (</w:t>
            </w:r>
            <w:proofErr w:type="spellStart"/>
            <w:r w:rsidRPr="00E91E18">
              <w:t>projektiranje</w:t>
            </w:r>
            <w:proofErr w:type="spellEnd"/>
            <w:r w:rsidRPr="00E91E18">
              <w:t xml:space="preserve"> </w:t>
            </w:r>
            <w:proofErr w:type="spellStart"/>
            <w:r w:rsidRPr="00E91E18">
              <w:t>i</w:t>
            </w:r>
            <w:proofErr w:type="spellEnd"/>
            <w:r w:rsidRPr="00E91E18">
              <w:t xml:space="preserve"> </w:t>
            </w:r>
            <w:proofErr w:type="spellStart"/>
            <w:r w:rsidRPr="00E91E18">
              <w:t>izvođenje</w:t>
            </w:r>
            <w:proofErr w:type="spellEnd"/>
            <w:r w:rsidRPr="00E91E18">
              <w:t xml:space="preserve"> </w:t>
            </w:r>
            <w:proofErr w:type="spellStart"/>
            <w:r w:rsidRPr="00E91E18">
              <w:t>radova</w:t>
            </w:r>
            <w:proofErr w:type="spellEnd"/>
            <w:r w:rsidRPr="00E91E18">
              <w:t>)</w:t>
            </w:r>
          </w:p>
        </w:tc>
        <w:tc>
          <w:tcPr>
            <w:tcW w:w="1536" w:type="dxa"/>
            <w:tcBorders>
              <w:top w:val="single" w:sz="4" w:space="0" w:color="000000"/>
              <w:left w:val="single" w:sz="4" w:space="0" w:color="000000"/>
              <w:bottom w:val="single" w:sz="4" w:space="0" w:color="000000"/>
              <w:right w:val="single" w:sz="4" w:space="0" w:color="000000"/>
            </w:tcBorders>
          </w:tcPr>
          <w:p w14:paraId="14D94BBF" w14:textId="77777777" w:rsidR="009D513D" w:rsidRPr="00E91E18" w:rsidRDefault="009D513D" w:rsidP="00DC303E">
            <w:pPr>
              <w:spacing w:line="234" w:lineRule="exact"/>
              <w:ind w:right="136"/>
              <w:jc w:val="right"/>
            </w:pPr>
            <w:r w:rsidRPr="00E91E18">
              <w:t>461.945,00</w:t>
            </w:r>
          </w:p>
        </w:tc>
      </w:tr>
      <w:tr w:rsidR="009D513D" w:rsidRPr="00E91E18" w14:paraId="5161A94E" w14:textId="77777777" w:rsidTr="00DC303E">
        <w:trPr>
          <w:trHeight w:val="253"/>
        </w:trPr>
        <w:tc>
          <w:tcPr>
            <w:tcW w:w="680" w:type="dxa"/>
            <w:tcBorders>
              <w:top w:val="single" w:sz="4" w:space="0" w:color="000000"/>
              <w:left w:val="single" w:sz="4" w:space="0" w:color="000000"/>
              <w:bottom w:val="single" w:sz="4" w:space="0" w:color="000000"/>
              <w:right w:val="single" w:sz="4" w:space="0" w:color="000000"/>
            </w:tcBorders>
          </w:tcPr>
          <w:p w14:paraId="5CE72AFB" w14:textId="77777777" w:rsidR="009D513D" w:rsidRPr="00E91E18" w:rsidRDefault="009D513D" w:rsidP="00DC303E">
            <w:pPr>
              <w:spacing w:line="234" w:lineRule="exact"/>
              <w:ind w:left="117"/>
            </w:pPr>
            <w:r w:rsidRPr="00E91E18">
              <w:t>6.</w:t>
            </w:r>
          </w:p>
        </w:tc>
        <w:tc>
          <w:tcPr>
            <w:tcW w:w="6542" w:type="dxa"/>
            <w:tcBorders>
              <w:top w:val="single" w:sz="4" w:space="0" w:color="000000"/>
              <w:left w:val="single" w:sz="4" w:space="0" w:color="000000"/>
              <w:bottom w:val="single" w:sz="4" w:space="0" w:color="000000"/>
              <w:right w:val="single" w:sz="4" w:space="0" w:color="000000"/>
            </w:tcBorders>
          </w:tcPr>
          <w:p w14:paraId="2B68BB46" w14:textId="77777777" w:rsidR="009D513D" w:rsidRPr="00E91E18" w:rsidRDefault="009D513D" w:rsidP="00DC303E">
            <w:pPr>
              <w:spacing w:line="234" w:lineRule="exact"/>
              <w:ind w:left="120"/>
            </w:pPr>
            <w:proofErr w:type="spellStart"/>
            <w:r w:rsidRPr="00E91E18">
              <w:t>Uklanjanje</w:t>
            </w:r>
            <w:proofErr w:type="spellEnd"/>
            <w:r w:rsidRPr="00E91E18">
              <w:t xml:space="preserve"> </w:t>
            </w:r>
            <w:proofErr w:type="spellStart"/>
            <w:r w:rsidRPr="00E91E18">
              <w:t>nezakonito</w:t>
            </w:r>
            <w:proofErr w:type="spellEnd"/>
            <w:r w:rsidRPr="00E91E18">
              <w:t xml:space="preserve"> </w:t>
            </w:r>
            <w:proofErr w:type="spellStart"/>
            <w:r w:rsidRPr="00E91E18">
              <w:t>izgrađenih</w:t>
            </w:r>
            <w:proofErr w:type="spellEnd"/>
            <w:r w:rsidRPr="00E91E18">
              <w:t xml:space="preserve"> </w:t>
            </w:r>
            <w:proofErr w:type="spellStart"/>
            <w:r w:rsidRPr="00E91E18">
              <w:t>građevina</w:t>
            </w:r>
            <w:proofErr w:type="spellEnd"/>
            <w:r w:rsidRPr="00E91E18">
              <w:t xml:space="preserve"> </w:t>
            </w:r>
            <w:proofErr w:type="spellStart"/>
            <w:r w:rsidRPr="00E91E18">
              <w:t>na</w:t>
            </w:r>
            <w:proofErr w:type="spellEnd"/>
            <w:r w:rsidRPr="00E91E18">
              <w:t xml:space="preserve"> </w:t>
            </w:r>
            <w:proofErr w:type="spellStart"/>
            <w:r w:rsidRPr="00E91E18">
              <w:t>pomorskom</w:t>
            </w:r>
            <w:proofErr w:type="spellEnd"/>
            <w:r w:rsidRPr="00E91E18">
              <w:t xml:space="preserve"> </w:t>
            </w:r>
            <w:proofErr w:type="spellStart"/>
            <w:r w:rsidRPr="00E91E18">
              <w:t>dobru</w:t>
            </w:r>
            <w:proofErr w:type="spellEnd"/>
            <w:r w:rsidRPr="00E91E18">
              <w:t xml:space="preserve">  </w:t>
            </w:r>
          </w:p>
        </w:tc>
        <w:tc>
          <w:tcPr>
            <w:tcW w:w="1536" w:type="dxa"/>
            <w:tcBorders>
              <w:top w:val="single" w:sz="4" w:space="0" w:color="000000"/>
              <w:left w:val="single" w:sz="4" w:space="0" w:color="000000"/>
              <w:bottom w:val="single" w:sz="4" w:space="0" w:color="000000"/>
              <w:right w:val="single" w:sz="4" w:space="0" w:color="000000"/>
            </w:tcBorders>
          </w:tcPr>
          <w:p w14:paraId="6BE528F8" w14:textId="77777777" w:rsidR="009D513D" w:rsidRPr="00E91E18" w:rsidRDefault="009D513D" w:rsidP="00DC303E">
            <w:pPr>
              <w:spacing w:line="234" w:lineRule="exact"/>
              <w:ind w:right="136"/>
              <w:jc w:val="right"/>
            </w:pPr>
            <w:r w:rsidRPr="00E91E18">
              <w:t>15.000,00</w:t>
            </w:r>
          </w:p>
        </w:tc>
      </w:tr>
      <w:tr w:rsidR="009D513D" w:rsidRPr="00E91E18" w14:paraId="573ACEAB" w14:textId="77777777" w:rsidTr="00DC303E">
        <w:trPr>
          <w:trHeight w:val="253"/>
        </w:trPr>
        <w:tc>
          <w:tcPr>
            <w:tcW w:w="680" w:type="dxa"/>
            <w:tcBorders>
              <w:top w:val="single" w:sz="4" w:space="0" w:color="000000"/>
              <w:left w:val="single" w:sz="4" w:space="0" w:color="000000"/>
              <w:bottom w:val="single" w:sz="4" w:space="0" w:color="000000"/>
              <w:right w:val="single" w:sz="4" w:space="0" w:color="000000"/>
            </w:tcBorders>
          </w:tcPr>
          <w:p w14:paraId="2AA8EEE0" w14:textId="77777777" w:rsidR="009D513D" w:rsidRPr="00E91E18" w:rsidRDefault="009D513D" w:rsidP="00DC303E">
            <w:pPr>
              <w:spacing w:line="234" w:lineRule="exact"/>
              <w:ind w:left="117"/>
            </w:pPr>
            <w:r w:rsidRPr="00E91E18">
              <w:t>7.</w:t>
            </w:r>
          </w:p>
        </w:tc>
        <w:tc>
          <w:tcPr>
            <w:tcW w:w="6542" w:type="dxa"/>
            <w:tcBorders>
              <w:top w:val="single" w:sz="4" w:space="0" w:color="000000"/>
              <w:left w:val="single" w:sz="4" w:space="0" w:color="000000"/>
              <w:bottom w:val="single" w:sz="4" w:space="0" w:color="000000"/>
              <w:right w:val="single" w:sz="4" w:space="0" w:color="000000"/>
            </w:tcBorders>
          </w:tcPr>
          <w:p w14:paraId="2DE0E38A" w14:textId="77777777" w:rsidR="009D513D" w:rsidRPr="00E91E18" w:rsidRDefault="009D513D" w:rsidP="00DC303E">
            <w:pPr>
              <w:spacing w:line="234" w:lineRule="exact"/>
              <w:ind w:left="120"/>
            </w:pPr>
            <w:proofErr w:type="spellStart"/>
            <w:r w:rsidRPr="00E91E18">
              <w:t>Sanacija</w:t>
            </w:r>
            <w:proofErr w:type="spellEnd"/>
            <w:r w:rsidRPr="00E91E18">
              <w:t xml:space="preserve"> </w:t>
            </w:r>
            <w:proofErr w:type="spellStart"/>
            <w:r w:rsidRPr="00E91E18">
              <w:t>obalnog</w:t>
            </w:r>
            <w:proofErr w:type="spellEnd"/>
            <w:r w:rsidRPr="00E91E18">
              <w:t xml:space="preserve"> </w:t>
            </w:r>
            <w:proofErr w:type="spellStart"/>
            <w:r w:rsidRPr="00E91E18">
              <w:t>zida</w:t>
            </w:r>
            <w:proofErr w:type="spellEnd"/>
            <w:r w:rsidRPr="00E91E18">
              <w:t xml:space="preserve"> </w:t>
            </w:r>
            <w:proofErr w:type="spellStart"/>
            <w:r w:rsidRPr="00E91E18">
              <w:t>i</w:t>
            </w:r>
            <w:proofErr w:type="spellEnd"/>
            <w:r w:rsidRPr="00E91E18">
              <w:t xml:space="preserve"> </w:t>
            </w:r>
            <w:proofErr w:type="spellStart"/>
            <w:r w:rsidRPr="00E91E18">
              <w:t>parterno</w:t>
            </w:r>
            <w:proofErr w:type="spellEnd"/>
            <w:r w:rsidRPr="00E91E18">
              <w:t xml:space="preserve"> </w:t>
            </w:r>
            <w:proofErr w:type="spellStart"/>
            <w:r w:rsidRPr="00E91E18">
              <w:t>uređenj</w:t>
            </w:r>
            <w:r>
              <w:t>e</w:t>
            </w:r>
            <w:proofErr w:type="spellEnd"/>
            <w:r w:rsidRPr="00E91E18">
              <w:t xml:space="preserve"> Jaza </w:t>
            </w:r>
            <w:proofErr w:type="spellStart"/>
            <w:r w:rsidRPr="00E91E18">
              <w:t>na</w:t>
            </w:r>
            <w:proofErr w:type="spellEnd"/>
            <w:r w:rsidRPr="00E91E18">
              <w:t xml:space="preserve"> </w:t>
            </w:r>
            <w:proofErr w:type="spellStart"/>
            <w:r w:rsidRPr="00E91E18">
              <w:t>području</w:t>
            </w:r>
            <w:proofErr w:type="spellEnd"/>
            <w:r w:rsidRPr="00E91E18">
              <w:t xml:space="preserve"> OB4a, </w:t>
            </w:r>
            <w:proofErr w:type="spellStart"/>
            <w:r w:rsidRPr="00E91E18">
              <w:t>sve</w:t>
            </w:r>
            <w:proofErr w:type="spellEnd"/>
            <w:r w:rsidRPr="00E91E18">
              <w:t xml:space="preserve"> </w:t>
            </w:r>
            <w:proofErr w:type="spellStart"/>
            <w:r w:rsidRPr="00E91E18">
              <w:t>dio</w:t>
            </w:r>
            <w:proofErr w:type="spellEnd"/>
            <w:r w:rsidRPr="00E91E18">
              <w:t xml:space="preserve"> </w:t>
            </w:r>
            <w:proofErr w:type="spellStart"/>
            <w:r w:rsidRPr="00E91E18">
              <w:t>k.č</w:t>
            </w:r>
            <w:proofErr w:type="spellEnd"/>
            <w:r w:rsidRPr="00E91E18">
              <w:t xml:space="preserve">. 8210, 8212/4, 8246, 8233/1 </w:t>
            </w:r>
            <w:proofErr w:type="spellStart"/>
            <w:r w:rsidRPr="00E91E18">
              <w:t>sve</w:t>
            </w:r>
            <w:proofErr w:type="spellEnd"/>
            <w:r w:rsidRPr="00E91E18">
              <w:t xml:space="preserve"> </w:t>
            </w:r>
            <w:proofErr w:type="spellStart"/>
            <w:r w:rsidRPr="00E91E18">
              <w:t>k.o.</w:t>
            </w:r>
            <w:proofErr w:type="spellEnd"/>
            <w:r w:rsidRPr="00E91E18">
              <w:t xml:space="preserve"> </w:t>
            </w:r>
            <w:proofErr w:type="spellStart"/>
            <w:r w:rsidRPr="00E91E18">
              <w:t>Malinska-Dubašnica</w:t>
            </w:r>
            <w:proofErr w:type="spellEnd"/>
          </w:p>
        </w:tc>
        <w:tc>
          <w:tcPr>
            <w:tcW w:w="1536" w:type="dxa"/>
            <w:tcBorders>
              <w:top w:val="single" w:sz="4" w:space="0" w:color="000000"/>
              <w:left w:val="single" w:sz="4" w:space="0" w:color="000000"/>
              <w:bottom w:val="single" w:sz="4" w:space="0" w:color="000000"/>
              <w:right w:val="single" w:sz="4" w:space="0" w:color="000000"/>
            </w:tcBorders>
          </w:tcPr>
          <w:p w14:paraId="2785E8A5" w14:textId="77777777" w:rsidR="009D513D" w:rsidRPr="00E91E18" w:rsidRDefault="009D513D" w:rsidP="00DC303E">
            <w:pPr>
              <w:spacing w:line="234" w:lineRule="exact"/>
              <w:ind w:right="136"/>
              <w:jc w:val="right"/>
            </w:pPr>
            <w:r w:rsidRPr="00E91E18">
              <w:t>673.750,00</w:t>
            </w:r>
          </w:p>
        </w:tc>
      </w:tr>
      <w:tr w:rsidR="009D513D" w:rsidRPr="00E91E18" w14:paraId="1ADBFB68" w14:textId="77777777" w:rsidTr="00DC303E">
        <w:trPr>
          <w:trHeight w:val="253"/>
        </w:trPr>
        <w:tc>
          <w:tcPr>
            <w:tcW w:w="680" w:type="dxa"/>
            <w:tcBorders>
              <w:top w:val="single" w:sz="4" w:space="0" w:color="000000"/>
              <w:left w:val="single" w:sz="4" w:space="0" w:color="000000"/>
              <w:bottom w:val="single" w:sz="4" w:space="0" w:color="000000"/>
              <w:right w:val="single" w:sz="4" w:space="0" w:color="000000"/>
            </w:tcBorders>
          </w:tcPr>
          <w:p w14:paraId="06174FF7" w14:textId="77777777" w:rsidR="009D513D" w:rsidRPr="00E91E18" w:rsidRDefault="009D513D" w:rsidP="00DC303E">
            <w:pPr>
              <w:spacing w:line="234" w:lineRule="exact"/>
              <w:ind w:left="117"/>
            </w:pPr>
            <w:r w:rsidRPr="00E91E18">
              <w:t>8.</w:t>
            </w:r>
          </w:p>
        </w:tc>
        <w:tc>
          <w:tcPr>
            <w:tcW w:w="6542" w:type="dxa"/>
            <w:tcBorders>
              <w:top w:val="single" w:sz="4" w:space="0" w:color="000000"/>
              <w:left w:val="single" w:sz="4" w:space="0" w:color="000000"/>
              <w:bottom w:val="single" w:sz="4" w:space="0" w:color="000000"/>
              <w:right w:val="single" w:sz="4" w:space="0" w:color="000000"/>
            </w:tcBorders>
          </w:tcPr>
          <w:p w14:paraId="4763620A" w14:textId="77777777" w:rsidR="009D513D" w:rsidRPr="00E91E18" w:rsidRDefault="009D513D" w:rsidP="00DC303E">
            <w:pPr>
              <w:spacing w:line="234" w:lineRule="exact"/>
              <w:ind w:left="120"/>
            </w:pPr>
            <w:proofErr w:type="spellStart"/>
            <w:r w:rsidRPr="00E91E18">
              <w:t>Sanacija</w:t>
            </w:r>
            <w:proofErr w:type="spellEnd"/>
            <w:r w:rsidRPr="00E91E18">
              <w:t xml:space="preserve"> </w:t>
            </w:r>
            <w:proofErr w:type="spellStart"/>
            <w:r w:rsidRPr="00E91E18">
              <w:t>obalnog</w:t>
            </w:r>
            <w:proofErr w:type="spellEnd"/>
            <w:r w:rsidRPr="00E91E18">
              <w:t xml:space="preserve"> </w:t>
            </w:r>
            <w:proofErr w:type="spellStart"/>
            <w:r w:rsidRPr="00E91E18">
              <w:t>zida</w:t>
            </w:r>
            <w:proofErr w:type="spellEnd"/>
            <w:r w:rsidRPr="00E91E18">
              <w:t xml:space="preserve"> </w:t>
            </w:r>
            <w:proofErr w:type="spellStart"/>
            <w:r w:rsidRPr="00E91E18">
              <w:t>i</w:t>
            </w:r>
            <w:proofErr w:type="spellEnd"/>
            <w:r w:rsidRPr="00E91E18">
              <w:t xml:space="preserve"> </w:t>
            </w:r>
            <w:proofErr w:type="spellStart"/>
            <w:r w:rsidRPr="00E91E18">
              <w:t>parterno</w:t>
            </w:r>
            <w:proofErr w:type="spellEnd"/>
            <w:r w:rsidRPr="00E91E18">
              <w:t xml:space="preserve"> </w:t>
            </w:r>
            <w:proofErr w:type="spellStart"/>
            <w:r w:rsidRPr="00E91E18">
              <w:t>uređenj</w:t>
            </w:r>
            <w:r>
              <w:t>e</w:t>
            </w:r>
            <w:proofErr w:type="spellEnd"/>
            <w:r w:rsidRPr="00E91E18">
              <w:t xml:space="preserve"> Jaza </w:t>
            </w:r>
            <w:proofErr w:type="spellStart"/>
            <w:r w:rsidRPr="00E91E18">
              <w:t>na</w:t>
            </w:r>
            <w:proofErr w:type="spellEnd"/>
            <w:r w:rsidRPr="00E91E18">
              <w:t xml:space="preserve"> </w:t>
            </w:r>
            <w:proofErr w:type="spellStart"/>
            <w:r w:rsidRPr="00E91E18">
              <w:t>području</w:t>
            </w:r>
            <w:proofErr w:type="spellEnd"/>
            <w:r w:rsidRPr="00E91E18">
              <w:t xml:space="preserve"> OB4b, </w:t>
            </w:r>
            <w:proofErr w:type="spellStart"/>
            <w:r w:rsidRPr="00E91E18">
              <w:t>sve</w:t>
            </w:r>
            <w:proofErr w:type="spellEnd"/>
            <w:r w:rsidRPr="00E91E18">
              <w:t xml:space="preserve"> </w:t>
            </w:r>
            <w:proofErr w:type="spellStart"/>
            <w:r w:rsidRPr="00E91E18">
              <w:t>dio</w:t>
            </w:r>
            <w:proofErr w:type="spellEnd"/>
            <w:r w:rsidRPr="00E91E18">
              <w:t xml:space="preserve"> </w:t>
            </w:r>
            <w:proofErr w:type="spellStart"/>
            <w:r w:rsidRPr="00E91E18">
              <w:t>k.č</w:t>
            </w:r>
            <w:proofErr w:type="spellEnd"/>
            <w:r w:rsidRPr="00E91E18">
              <w:t xml:space="preserve">. 8210, 8212/4, 8246, 8233/1 </w:t>
            </w:r>
            <w:proofErr w:type="spellStart"/>
            <w:r w:rsidRPr="00E91E18">
              <w:t>sve</w:t>
            </w:r>
            <w:proofErr w:type="spellEnd"/>
            <w:r w:rsidRPr="00E91E18">
              <w:t xml:space="preserve"> </w:t>
            </w:r>
            <w:proofErr w:type="spellStart"/>
            <w:r w:rsidRPr="00E91E18">
              <w:t>k.o.</w:t>
            </w:r>
            <w:proofErr w:type="spellEnd"/>
            <w:r w:rsidRPr="00E91E18">
              <w:t xml:space="preserve"> </w:t>
            </w:r>
            <w:proofErr w:type="spellStart"/>
            <w:r w:rsidRPr="00E91E18">
              <w:t>Malinska-Dubašnica</w:t>
            </w:r>
            <w:proofErr w:type="spellEnd"/>
          </w:p>
        </w:tc>
        <w:tc>
          <w:tcPr>
            <w:tcW w:w="1536" w:type="dxa"/>
            <w:tcBorders>
              <w:top w:val="single" w:sz="4" w:space="0" w:color="000000"/>
              <w:left w:val="single" w:sz="4" w:space="0" w:color="000000"/>
              <w:bottom w:val="single" w:sz="4" w:space="0" w:color="000000"/>
              <w:right w:val="single" w:sz="4" w:space="0" w:color="000000"/>
            </w:tcBorders>
          </w:tcPr>
          <w:p w14:paraId="4AB4F306" w14:textId="77777777" w:rsidR="009D513D" w:rsidRPr="00E91E18" w:rsidRDefault="009D513D" w:rsidP="00DC303E">
            <w:pPr>
              <w:spacing w:line="234" w:lineRule="exact"/>
              <w:ind w:right="136"/>
              <w:jc w:val="right"/>
            </w:pPr>
            <w:r w:rsidRPr="00E91E18">
              <w:t>933.750,00</w:t>
            </w:r>
          </w:p>
        </w:tc>
      </w:tr>
      <w:tr w:rsidR="009D513D" w:rsidRPr="00E91E18" w14:paraId="6C86A6A8" w14:textId="77777777" w:rsidTr="00DC303E">
        <w:trPr>
          <w:trHeight w:val="402"/>
        </w:trPr>
        <w:tc>
          <w:tcPr>
            <w:tcW w:w="680" w:type="dxa"/>
            <w:tcBorders>
              <w:top w:val="single" w:sz="4" w:space="0" w:color="000000"/>
              <w:left w:val="single" w:sz="4" w:space="0" w:color="000000"/>
              <w:bottom w:val="single" w:sz="4" w:space="0" w:color="000000"/>
              <w:right w:val="single" w:sz="4" w:space="0" w:color="000000"/>
            </w:tcBorders>
          </w:tcPr>
          <w:p w14:paraId="0448908A" w14:textId="77777777" w:rsidR="009D513D" w:rsidRPr="00E91E18" w:rsidRDefault="009D513D" w:rsidP="00DC303E"/>
        </w:tc>
        <w:tc>
          <w:tcPr>
            <w:tcW w:w="6542" w:type="dxa"/>
            <w:tcBorders>
              <w:top w:val="single" w:sz="4" w:space="0" w:color="000000"/>
              <w:left w:val="single" w:sz="4" w:space="0" w:color="000000"/>
              <w:bottom w:val="single" w:sz="4" w:space="0" w:color="000000"/>
              <w:right w:val="single" w:sz="4" w:space="0" w:color="000000"/>
            </w:tcBorders>
          </w:tcPr>
          <w:p w14:paraId="6EDDA3BF" w14:textId="77777777" w:rsidR="009D513D" w:rsidRPr="00E91E18" w:rsidRDefault="009D513D" w:rsidP="00DC303E">
            <w:pPr>
              <w:spacing w:before="73"/>
              <w:ind w:left="120"/>
              <w:rPr>
                <w:b/>
              </w:rPr>
            </w:pPr>
            <w:proofErr w:type="spellStart"/>
            <w:r w:rsidRPr="00E91E18">
              <w:rPr>
                <w:b/>
              </w:rPr>
              <w:t>Sveukupno</w:t>
            </w:r>
            <w:proofErr w:type="spellEnd"/>
            <w:r w:rsidRPr="00E91E18">
              <w:rPr>
                <w:b/>
              </w:rPr>
              <w:t>:</w:t>
            </w:r>
          </w:p>
        </w:tc>
        <w:tc>
          <w:tcPr>
            <w:tcW w:w="1536" w:type="dxa"/>
            <w:tcBorders>
              <w:top w:val="single" w:sz="4" w:space="0" w:color="000000"/>
              <w:left w:val="single" w:sz="4" w:space="0" w:color="000000"/>
              <w:bottom w:val="single" w:sz="4" w:space="0" w:color="000000"/>
              <w:right w:val="single" w:sz="4" w:space="0" w:color="000000"/>
            </w:tcBorders>
          </w:tcPr>
          <w:p w14:paraId="47DFB745" w14:textId="77777777" w:rsidR="009D513D" w:rsidRPr="00E91E18" w:rsidRDefault="009D513D" w:rsidP="00DC303E">
            <w:pPr>
              <w:spacing w:before="73"/>
              <w:ind w:right="136"/>
              <w:jc w:val="right"/>
              <w:rPr>
                <w:b/>
              </w:rPr>
            </w:pPr>
            <w:r w:rsidRPr="00E91E18">
              <w:rPr>
                <w:b/>
              </w:rPr>
              <w:t>3.006.445,00</w:t>
            </w:r>
          </w:p>
        </w:tc>
      </w:tr>
    </w:tbl>
    <w:p w14:paraId="1F5309C2" w14:textId="77777777" w:rsidR="00983FB2" w:rsidRDefault="00983FB2" w:rsidP="00983FB2"/>
    <w:p w14:paraId="4E106F29" w14:textId="7616B167" w:rsidR="00983FB2" w:rsidRDefault="00983FB2" w:rsidP="0097790D">
      <w:pPr>
        <w:jc w:val="both"/>
      </w:pPr>
      <w:r>
        <w:t xml:space="preserve">U razdoblju 2024.-2028. godine ne planira se </w:t>
      </w:r>
      <w:proofErr w:type="spellStart"/>
      <w:r>
        <w:t>ozelenjavanje</w:t>
      </w:r>
      <w:proofErr w:type="spellEnd"/>
      <w:r>
        <w:t xml:space="preserve"> okoliša infrastrukturnih objekata na pomorskom dobru.</w:t>
      </w:r>
    </w:p>
    <w:p w14:paraId="310FB883" w14:textId="77777777" w:rsidR="0097790D" w:rsidRDefault="0097790D" w:rsidP="0097790D">
      <w:pPr>
        <w:jc w:val="both"/>
      </w:pPr>
    </w:p>
    <w:p w14:paraId="7FAED5B3" w14:textId="0C70EC81" w:rsidR="00983FB2" w:rsidRDefault="00983FB2" w:rsidP="00983FB2">
      <w:r>
        <w:t>VI.</w:t>
      </w:r>
      <w:r>
        <w:tab/>
        <w:t>PLAN DAVANJA DOZVOLA NA POMORSKOM DOBRU</w:t>
      </w:r>
    </w:p>
    <w:p w14:paraId="7149308E" w14:textId="77777777" w:rsidR="00983FB2" w:rsidRDefault="00983FB2" w:rsidP="0097790D">
      <w:pPr>
        <w:spacing w:afterLines="80" w:after="192"/>
        <w:jc w:val="center"/>
      </w:pPr>
      <w:r>
        <w:t>Članak 11.</w:t>
      </w:r>
    </w:p>
    <w:p w14:paraId="1FD8B398" w14:textId="14B67E31" w:rsidR="00983FB2" w:rsidRDefault="00B40E18" w:rsidP="00845DF6">
      <w:pPr>
        <w:spacing w:after="80"/>
        <w:jc w:val="both"/>
      </w:pPr>
      <w:r>
        <w:t xml:space="preserve">Djelatnosti koje se mogu obavljati na pomorskom dobru na području Općine, vrste sredstava kojima se djelatnosti mogu obavljati, dopuštena količina sredstava, predviđeni broj dozvola, rok na koji će se dozvole izdavati te </w:t>
      </w:r>
      <w:r w:rsidR="00BE6434">
        <w:t>lokacije</w:t>
      </w:r>
      <w:r>
        <w:t xml:space="preserve"> za obavljanje propisanih djelatnosti</w:t>
      </w:r>
      <w:r w:rsidR="00983FB2">
        <w:t xml:space="preserve"> utvrđene su u priloženoj tabeli (prilog 2.) koja čini sastavni dio ovog Plana.</w:t>
      </w:r>
    </w:p>
    <w:p w14:paraId="576E995F" w14:textId="1B69C702" w:rsidR="00983FB2" w:rsidRDefault="00983FB2" w:rsidP="00845DF6">
      <w:pPr>
        <w:spacing w:after="80"/>
        <w:jc w:val="both"/>
      </w:pPr>
      <w:r w:rsidRPr="00B40E18">
        <w:t xml:space="preserve">Grafički prikaz </w:t>
      </w:r>
      <w:r w:rsidR="00BE6434">
        <w:t>lokacija</w:t>
      </w:r>
      <w:r w:rsidRPr="00B40E18">
        <w:t xml:space="preserve"> iz stavka 1. ovog članka sastavni je dio ovog Plana (prilog 3.)</w:t>
      </w:r>
      <w:r w:rsidR="00B40E18" w:rsidRPr="00B40E18">
        <w:t>.</w:t>
      </w:r>
    </w:p>
    <w:p w14:paraId="0DA196A9" w14:textId="1E74FABA" w:rsidR="00842F47" w:rsidRDefault="00842F47" w:rsidP="00845DF6">
      <w:pPr>
        <w:spacing w:after="80"/>
        <w:jc w:val="both"/>
      </w:pPr>
      <w:r>
        <w:t>Ovlaštenik dozvole na pomorskom dobru dužan je ispuniti minimalno tehničke i druge uvjete koji se odnose na ugostiteljske objekte, opremu i sredstva vezano za u</w:t>
      </w:r>
      <w:r w:rsidRPr="00842F47">
        <w:t>gostiteljsk</w:t>
      </w:r>
      <w:r>
        <w:t>u</w:t>
      </w:r>
      <w:r w:rsidRPr="00842F47">
        <w:t xml:space="preserve"> djelatnost pripreme i usluživanja pića i hrane</w:t>
      </w:r>
      <w:r>
        <w:t>, kao i na prodajne objekte, opremu i sredstva u prodajnim objektima za prodaju robe izvan prodavaonica.</w:t>
      </w:r>
    </w:p>
    <w:p w14:paraId="094DD05B" w14:textId="30D4D318" w:rsidR="00842F47" w:rsidRDefault="00842F47" w:rsidP="00845DF6">
      <w:pPr>
        <w:spacing w:after="80"/>
        <w:jc w:val="both"/>
        <w:rPr>
          <w:strike/>
        </w:rPr>
      </w:pPr>
      <w:r w:rsidRPr="00816172">
        <w:rPr>
          <w:strike/>
        </w:rPr>
        <w:t>Priključke struje i vode osigurava ovlaštenik dozvole na pomorskom dobru. Troškove potrošnje struje i vode snosi ovlaštenik dozvole na pomorskom dobru.</w:t>
      </w:r>
    </w:p>
    <w:p w14:paraId="62B6279C" w14:textId="48A25BC6" w:rsidR="00816172" w:rsidRPr="00816172" w:rsidRDefault="00816172" w:rsidP="00845DF6">
      <w:pPr>
        <w:spacing w:after="80"/>
        <w:jc w:val="both"/>
        <w:rPr>
          <w:b/>
          <w:bCs/>
        </w:rPr>
      </w:pPr>
      <w:r w:rsidRPr="00816172">
        <w:rPr>
          <w:b/>
          <w:bCs/>
        </w:rPr>
        <w:lastRenderedPageBreak/>
        <w:t>Priključke struje i vode osigurava ovlaštenik na pomorskom dobru, te snosi troškove potrošnje struje i vode</w:t>
      </w:r>
    </w:p>
    <w:p w14:paraId="2DC1580A" w14:textId="77777777" w:rsidR="00816172" w:rsidRDefault="00816172" w:rsidP="00983FB2"/>
    <w:p w14:paraId="3091D427" w14:textId="39849127" w:rsidR="00983FB2" w:rsidRDefault="00983FB2" w:rsidP="00983FB2">
      <w:r>
        <w:t>VII.</w:t>
      </w:r>
      <w:r>
        <w:tab/>
        <w:t xml:space="preserve">PROVOĐENJE NATJEČAJA ZA DAVANJE DOZVOLA  </w:t>
      </w:r>
    </w:p>
    <w:p w14:paraId="2D1F553B" w14:textId="77777777" w:rsidR="00983FB2" w:rsidRDefault="00983FB2" w:rsidP="009D513D">
      <w:pPr>
        <w:jc w:val="center"/>
      </w:pPr>
      <w:r>
        <w:t>Članak 12.</w:t>
      </w:r>
    </w:p>
    <w:p w14:paraId="26158370" w14:textId="4C9F218C" w:rsidR="00983FB2" w:rsidRDefault="00983FB2" w:rsidP="002B3304">
      <w:pPr>
        <w:spacing w:after="80"/>
        <w:jc w:val="both"/>
      </w:pPr>
      <w:r>
        <w:t>Dozvol</w:t>
      </w:r>
      <w:r w:rsidR="00387B2F">
        <w:t>a</w:t>
      </w:r>
      <w:r>
        <w:t xml:space="preserve"> na pomorskom dobru daj</w:t>
      </w:r>
      <w:r w:rsidR="00387B2F">
        <w:t>e</w:t>
      </w:r>
      <w:r>
        <w:t xml:space="preserve"> se na</w:t>
      </w:r>
      <w:r w:rsidR="00F368A1">
        <w:t xml:space="preserve"> rok</w:t>
      </w:r>
      <w:r>
        <w:t xml:space="preserve"> do pet godina</w:t>
      </w:r>
      <w:r w:rsidR="00F368A1">
        <w:t xml:space="preserve"> putem javnog</w:t>
      </w:r>
      <w:r w:rsidR="00845DF6">
        <w:t xml:space="preserve"> natječaja</w:t>
      </w:r>
      <w:r>
        <w:t xml:space="preserve"> kako je predviđeno u glavi VI. </w:t>
      </w:r>
      <w:r w:rsidR="00387B2F">
        <w:t xml:space="preserve">ovog </w:t>
      </w:r>
      <w:r>
        <w:t>Plana</w:t>
      </w:r>
      <w:r w:rsidR="00F368A1">
        <w:t xml:space="preserve"> </w:t>
      </w:r>
    </w:p>
    <w:p w14:paraId="226032B6" w14:textId="0D79E877" w:rsidR="00983FB2" w:rsidRDefault="00983FB2" w:rsidP="002B3304">
      <w:pPr>
        <w:spacing w:after="80"/>
        <w:jc w:val="both"/>
      </w:pPr>
      <w:r>
        <w:t>Dozvola na pomorskom dobru može se dati gospodarskom subjektu koji je registriran za obavljanje gospodarske djelatnosti za koju je podnio ponudu na javnom natječaju.</w:t>
      </w:r>
    </w:p>
    <w:p w14:paraId="5F862D7B" w14:textId="18D7D4E8" w:rsidR="00983FB2" w:rsidRDefault="00983FB2" w:rsidP="002B3304">
      <w:pPr>
        <w:spacing w:after="80"/>
        <w:jc w:val="both"/>
      </w:pPr>
      <w:r>
        <w:t>Dozvola na pomorskom dobru se može dati samo za obavljanje djelatnosti i korištenje pomorskog dobra manjeg značaja.</w:t>
      </w:r>
    </w:p>
    <w:p w14:paraId="412450C9" w14:textId="5CC509F8" w:rsidR="00983FB2" w:rsidRDefault="00983FB2" w:rsidP="0097790D">
      <w:pPr>
        <w:jc w:val="both"/>
      </w:pPr>
      <w:r>
        <w:t>Dozvola na pomorskom dobru ne može se dati ponuditelju koji je koristio pomorsko dobro bez valjane pravne osnove i/ili uzrokovao štetu na pomorskom dobru.</w:t>
      </w:r>
    </w:p>
    <w:p w14:paraId="286D6E38" w14:textId="16D4C823" w:rsidR="00F368A1" w:rsidRDefault="00F368A1" w:rsidP="0097790D">
      <w:pPr>
        <w:jc w:val="both"/>
      </w:pPr>
      <w:r>
        <w:t>Dozvola na pomorskom dobru može se dati</w:t>
      </w:r>
      <w:r w:rsidRPr="00F368A1">
        <w:t xml:space="preserve"> </w:t>
      </w:r>
      <w:r w:rsidR="00387B2F">
        <w:t xml:space="preserve">i </w:t>
      </w:r>
      <w:r w:rsidRPr="00F368A1">
        <w:t>na zahtjev na rok do 20 dana za obavljanje privremene ili prigodne djelatnosti.</w:t>
      </w:r>
    </w:p>
    <w:p w14:paraId="293C0856" w14:textId="77777777" w:rsidR="00983FB2" w:rsidRDefault="00983FB2" w:rsidP="0097790D">
      <w:pPr>
        <w:jc w:val="center"/>
      </w:pPr>
      <w:r>
        <w:t>Članak 13.</w:t>
      </w:r>
    </w:p>
    <w:p w14:paraId="42814DC0" w14:textId="7208DFC1" w:rsidR="0009109C" w:rsidRPr="0009109C" w:rsidRDefault="0009109C" w:rsidP="00063826">
      <w:pPr>
        <w:spacing w:after="80" w:line="276" w:lineRule="auto"/>
        <w:jc w:val="both"/>
        <w:rPr>
          <w:rFonts w:ascii="Calibri" w:eastAsia="Times New Roman" w:hAnsi="Calibri" w:cs="Calibri"/>
          <w:kern w:val="0"/>
          <w:lang w:eastAsia="hr-HR"/>
          <w14:ligatures w14:val="none"/>
        </w:rPr>
      </w:pPr>
      <w:r w:rsidRPr="0009109C">
        <w:rPr>
          <w:rFonts w:ascii="Calibri" w:eastAsia="Times New Roman" w:hAnsi="Calibri" w:cs="Calibri"/>
          <w:kern w:val="0"/>
          <w:lang w:eastAsia="hr-HR"/>
          <w14:ligatures w14:val="none"/>
        </w:rPr>
        <w:t xml:space="preserve">Na temelju ovog Plana, </w:t>
      </w:r>
      <w:r w:rsidR="00FE5BC1">
        <w:rPr>
          <w:rFonts w:ascii="Calibri" w:eastAsia="Times New Roman" w:hAnsi="Calibri" w:cs="Calibri"/>
          <w:kern w:val="0"/>
          <w:lang w:eastAsia="hr-HR"/>
          <w14:ligatures w14:val="none"/>
        </w:rPr>
        <w:t xml:space="preserve">Općinski </w:t>
      </w:r>
      <w:r w:rsidRPr="0009109C">
        <w:rPr>
          <w:rFonts w:ascii="Calibri" w:eastAsia="Times New Roman" w:hAnsi="Calibri" w:cs="Calibri"/>
          <w:kern w:val="0"/>
          <w:lang w:eastAsia="hr-HR"/>
          <w14:ligatures w14:val="none"/>
        </w:rPr>
        <w:t xml:space="preserve">načelnik je dužan do 1. veljače tekuće godine objaviti javni natječaj za dodjelu dozvola na pomorskom dobru u službenom glasilu, na oglasnoj ploči, na službenim mrežnim stranicama Općine i najmanje u jednom dnevnom listu. </w:t>
      </w:r>
    </w:p>
    <w:p w14:paraId="5B03EE14" w14:textId="38F2CD6F" w:rsidR="00BE6434" w:rsidRPr="00BE6434" w:rsidRDefault="0009109C" w:rsidP="00063826">
      <w:pPr>
        <w:spacing w:after="80" w:line="276" w:lineRule="auto"/>
        <w:jc w:val="both"/>
        <w:rPr>
          <w:rFonts w:ascii="Calibri" w:eastAsia="Times New Roman" w:hAnsi="Calibri" w:cs="Calibri"/>
          <w:kern w:val="0"/>
          <w:lang w:eastAsia="hr-HR"/>
          <w14:ligatures w14:val="none"/>
        </w:rPr>
      </w:pPr>
      <w:r w:rsidRPr="0009109C">
        <w:rPr>
          <w:rFonts w:ascii="Calibri" w:eastAsia="Times New Roman" w:hAnsi="Calibri" w:cs="Calibri"/>
          <w:kern w:val="0"/>
          <w:lang w:eastAsia="hr-HR"/>
          <w14:ligatures w14:val="none"/>
        </w:rPr>
        <w:t>Natječaj provodi Povjerenstvo</w:t>
      </w:r>
      <w:r w:rsidR="00FE5BC1">
        <w:rPr>
          <w:rFonts w:ascii="Calibri" w:eastAsia="Times New Roman" w:hAnsi="Calibri" w:cs="Calibri"/>
          <w:kern w:val="0"/>
          <w:lang w:eastAsia="hr-HR"/>
          <w14:ligatures w14:val="none"/>
        </w:rPr>
        <w:t xml:space="preserve"> za provedbu natječaja</w:t>
      </w:r>
      <w:r w:rsidRPr="0009109C">
        <w:rPr>
          <w:rFonts w:ascii="Calibri" w:eastAsia="Times New Roman" w:hAnsi="Calibri" w:cs="Calibri"/>
          <w:kern w:val="0"/>
          <w:lang w:eastAsia="hr-HR"/>
          <w14:ligatures w14:val="none"/>
        </w:rPr>
        <w:t xml:space="preserve"> koje se sastoji od</w:t>
      </w:r>
      <w:r w:rsidR="00BD22BD">
        <w:rPr>
          <w:rFonts w:ascii="Calibri" w:eastAsia="Times New Roman" w:hAnsi="Calibri" w:cs="Calibri"/>
          <w:kern w:val="0"/>
          <w:lang w:eastAsia="hr-HR"/>
          <w14:ligatures w14:val="none"/>
        </w:rPr>
        <w:t xml:space="preserve"> najmanje</w:t>
      </w:r>
      <w:r w:rsidRPr="0009109C">
        <w:rPr>
          <w:rFonts w:ascii="Calibri" w:eastAsia="Times New Roman" w:hAnsi="Calibri" w:cs="Calibri"/>
          <w:kern w:val="0"/>
          <w:lang w:eastAsia="hr-HR"/>
          <w14:ligatures w14:val="none"/>
        </w:rPr>
        <w:t xml:space="preserve"> tri člana koje imenuje </w:t>
      </w:r>
      <w:r w:rsidR="00BE6434">
        <w:rPr>
          <w:rFonts w:ascii="Calibri" w:eastAsia="Times New Roman" w:hAnsi="Calibri" w:cs="Calibri"/>
          <w:kern w:val="0"/>
          <w:lang w:eastAsia="hr-HR"/>
          <w14:ligatures w14:val="none"/>
        </w:rPr>
        <w:t>O</w:t>
      </w:r>
      <w:r w:rsidRPr="0009109C">
        <w:rPr>
          <w:rFonts w:ascii="Calibri" w:eastAsia="Times New Roman" w:hAnsi="Calibri" w:cs="Calibri"/>
          <w:kern w:val="0"/>
          <w:lang w:eastAsia="hr-HR"/>
          <w14:ligatures w14:val="none"/>
        </w:rPr>
        <w:t>pćinski načelnik</w:t>
      </w:r>
      <w:r w:rsidR="00BD22BD">
        <w:rPr>
          <w:rFonts w:ascii="Calibri" w:eastAsia="Times New Roman" w:hAnsi="Calibri" w:cs="Calibri"/>
          <w:kern w:val="0"/>
          <w:lang w:eastAsia="hr-HR"/>
          <w14:ligatures w14:val="none"/>
        </w:rPr>
        <w:t xml:space="preserve"> posebnom odlukom.</w:t>
      </w:r>
    </w:p>
    <w:p w14:paraId="53C52502" w14:textId="77777777" w:rsidR="00063826" w:rsidRPr="00063826" w:rsidRDefault="00063826" w:rsidP="00063826">
      <w:pPr>
        <w:spacing w:after="80" w:line="276" w:lineRule="auto"/>
        <w:jc w:val="both"/>
        <w:rPr>
          <w:rFonts w:ascii="Calibri" w:eastAsia="Times New Roman" w:hAnsi="Calibri" w:cs="Calibri"/>
          <w:kern w:val="0"/>
          <w:lang w:eastAsia="hr-HR"/>
          <w14:ligatures w14:val="none"/>
        </w:rPr>
      </w:pPr>
      <w:r w:rsidRPr="00063826">
        <w:rPr>
          <w:rFonts w:ascii="Calibri" w:eastAsia="Times New Roman" w:hAnsi="Calibri" w:cs="Calibri"/>
          <w:kern w:val="0"/>
          <w:lang w:eastAsia="hr-HR"/>
          <w14:ligatures w14:val="none"/>
        </w:rPr>
        <w:t>Na temelju zaprimljenih ponuda na javnom natječaju, Općinski načelnik predlaže Općinskom vijeću Općine donošenje odluke o davanju dozvole na pomorskom dobru, po prethodnom ocjenjivanju ponuda od strane Povjerenstva</w:t>
      </w:r>
    </w:p>
    <w:p w14:paraId="523941F0" w14:textId="78A2B499" w:rsidR="00063826" w:rsidRPr="0009109C" w:rsidRDefault="00063826" w:rsidP="0097790D">
      <w:pPr>
        <w:spacing w:line="276" w:lineRule="auto"/>
        <w:jc w:val="both"/>
        <w:rPr>
          <w:rFonts w:ascii="Calibri" w:eastAsia="Times New Roman" w:hAnsi="Calibri" w:cs="Calibri"/>
          <w:kern w:val="0"/>
          <w:lang w:eastAsia="hr-HR"/>
          <w14:ligatures w14:val="none"/>
        </w:rPr>
      </w:pPr>
      <w:r w:rsidRPr="00063826">
        <w:rPr>
          <w:rFonts w:ascii="Calibri" w:eastAsia="Times New Roman" w:hAnsi="Calibri" w:cs="Calibri"/>
          <w:kern w:val="0"/>
          <w:lang w:eastAsia="hr-HR"/>
          <w14:ligatures w14:val="none"/>
        </w:rPr>
        <w:t xml:space="preserve">Na temelju odluke Općinskog vijeća Općine iz stavka </w:t>
      </w:r>
      <w:r w:rsidRPr="00816172">
        <w:rPr>
          <w:rFonts w:ascii="Calibri" w:eastAsia="Times New Roman" w:hAnsi="Calibri" w:cs="Calibri"/>
          <w:strike/>
          <w:kern w:val="0"/>
          <w:lang w:eastAsia="hr-HR"/>
          <w14:ligatures w14:val="none"/>
        </w:rPr>
        <w:t>1</w:t>
      </w:r>
      <w:r w:rsidRPr="00063826">
        <w:rPr>
          <w:rFonts w:ascii="Calibri" w:eastAsia="Times New Roman" w:hAnsi="Calibri" w:cs="Calibri"/>
          <w:kern w:val="0"/>
          <w:lang w:eastAsia="hr-HR"/>
          <w14:ligatures w14:val="none"/>
        </w:rPr>
        <w:t>.</w:t>
      </w:r>
      <w:r w:rsidR="00816172">
        <w:rPr>
          <w:rFonts w:ascii="Calibri" w:eastAsia="Times New Roman" w:hAnsi="Calibri" w:cs="Calibri"/>
          <w:kern w:val="0"/>
          <w:lang w:eastAsia="hr-HR"/>
          <w14:ligatures w14:val="none"/>
        </w:rPr>
        <w:t xml:space="preserve"> </w:t>
      </w:r>
      <w:r w:rsidR="00816172" w:rsidRPr="00816172">
        <w:rPr>
          <w:rFonts w:ascii="Calibri" w:eastAsia="Times New Roman" w:hAnsi="Calibri" w:cs="Calibri"/>
          <w:b/>
          <w:bCs/>
          <w:kern w:val="0"/>
          <w:lang w:eastAsia="hr-HR"/>
          <w14:ligatures w14:val="none"/>
        </w:rPr>
        <w:t>3.</w:t>
      </w:r>
      <w:r w:rsidRPr="00063826">
        <w:rPr>
          <w:rFonts w:ascii="Calibri" w:eastAsia="Times New Roman" w:hAnsi="Calibri" w:cs="Calibri"/>
          <w:kern w:val="0"/>
          <w:lang w:eastAsia="hr-HR"/>
          <w14:ligatures w14:val="none"/>
        </w:rPr>
        <w:t xml:space="preserve"> ovoga članka, rješenje o </w:t>
      </w:r>
      <w:r w:rsidR="00A87A47">
        <w:rPr>
          <w:rFonts w:ascii="Calibri" w:eastAsia="Times New Roman" w:hAnsi="Calibri" w:cs="Calibri"/>
          <w:kern w:val="0"/>
          <w:lang w:eastAsia="hr-HR"/>
          <w14:ligatures w14:val="none"/>
        </w:rPr>
        <w:t xml:space="preserve">davanju </w:t>
      </w:r>
      <w:r w:rsidRPr="00063826">
        <w:rPr>
          <w:rFonts w:ascii="Calibri" w:eastAsia="Times New Roman" w:hAnsi="Calibri" w:cs="Calibri"/>
          <w:kern w:val="0"/>
          <w:lang w:eastAsia="hr-HR"/>
          <w14:ligatures w14:val="none"/>
        </w:rPr>
        <w:t>dozvol</w:t>
      </w:r>
      <w:r w:rsidR="00A87A47">
        <w:rPr>
          <w:rFonts w:ascii="Calibri" w:eastAsia="Times New Roman" w:hAnsi="Calibri" w:cs="Calibri"/>
          <w:kern w:val="0"/>
          <w:lang w:eastAsia="hr-HR"/>
          <w14:ligatures w14:val="none"/>
        </w:rPr>
        <w:t>e</w:t>
      </w:r>
      <w:r w:rsidRPr="00063826">
        <w:rPr>
          <w:rFonts w:ascii="Calibri" w:eastAsia="Times New Roman" w:hAnsi="Calibri" w:cs="Calibri"/>
          <w:kern w:val="0"/>
          <w:lang w:eastAsia="hr-HR"/>
          <w14:ligatures w14:val="none"/>
        </w:rPr>
        <w:t xml:space="preserve"> na pomorskom dobru donosi Općinski načelnik</w:t>
      </w:r>
    </w:p>
    <w:p w14:paraId="79648932" w14:textId="080476E3" w:rsidR="006348FF" w:rsidRDefault="006348FF" w:rsidP="0097790D">
      <w:pPr>
        <w:jc w:val="center"/>
      </w:pPr>
      <w:r>
        <w:t>Članak 14.</w:t>
      </w:r>
    </w:p>
    <w:p w14:paraId="36A5E057" w14:textId="45F45C77" w:rsidR="006348FF" w:rsidRDefault="006348FF" w:rsidP="002B3304">
      <w:pPr>
        <w:spacing w:after="80"/>
        <w:jc w:val="both"/>
      </w:pPr>
      <w:r>
        <w:t>Tekst natječaja iz članka 13. ovoga Plana mora sadržavati sljedeće:</w:t>
      </w:r>
    </w:p>
    <w:p w14:paraId="149C3CB4" w14:textId="44DF1098" w:rsidR="006348FF" w:rsidRDefault="006348FF" w:rsidP="0097790D">
      <w:pPr>
        <w:pStyle w:val="Odlomakpopisa"/>
        <w:numPr>
          <w:ilvl w:val="0"/>
          <w:numId w:val="11"/>
        </w:numPr>
        <w:spacing w:after="80"/>
        <w:jc w:val="both"/>
      </w:pPr>
      <w:r>
        <w:t xml:space="preserve">oznaku lokacije za koji se izdaje dozvola na pomorskom dobru, djelatnost za koju se dozvola </w:t>
      </w:r>
      <w:r w:rsidR="00845DF6">
        <w:t>d</w:t>
      </w:r>
      <w:r>
        <w:t xml:space="preserve">aje, sredstvo kojim se djelatnost može obavljati kao i </w:t>
      </w:r>
      <w:r w:rsidR="00845DF6">
        <w:t>količina</w:t>
      </w:r>
      <w:r>
        <w:t xml:space="preserve"> sredstava za obavljanje djelatnosti</w:t>
      </w:r>
    </w:p>
    <w:p w14:paraId="48D189BA" w14:textId="77777777" w:rsidR="006348FF" w:rsidRDefault="006348FF" w:rsidP="0097790D">
      <w:pPr>
        <w:pStyle w:val="Odlomakpopisa"/>
        <w:numPr>
          <w:ilvl w:val="0"/>
          <w:numId w:val="11"/>
        </w:numPr>
        <w:jc w:val="both"/>
      </w:pPr>
      <w:r>
        <w:t>minimalna godišnja naknada za dozvolu na pomorskom dobru,</w:t>
      </w:r>
    </w:p>
    <w:p w14:paraId="299D7139" w14:textId="77777777" w:rsidR="006348FF" w:rsidRDefault="006348FF" w:rsidP="0097790D">
      <w:pPr>
        <w:pStyle w:val="Odlomakpopisa"/>
        <w:numPr>
          <w:ilvl w:val="0"/>
          <w:numId w:val="11"/>
        </w:numPr>
        <w:jc w:val="both"/>
      </w:pPr>
      <w:r>
        <w:t>razdoblje na koje se dodjeljuje dozvola na pomorskom dobru,</w:t>
      </w:r>
    </w:p>
    <w:p w14:paraId="180D6A95" w14:textId="77777777" w:rsidR="006348FF" w:rsidRDefault="006348FF" w:rsidP="0097790D">
      <w:pPr>
        <w:pStyle w:val="Odlomakpopisa"/>
        <w:numPr>
          <w:ilvl w:val="0"/>
          <w:numId w:val="11"/>
        </w:numPr>
        <w:jc w:val="both"/>
      </w:pPr>
      <w:r>
        <w:t>vrijeme i mjesto javnog otvaranja ponuda,</w:t>
      </w:r>
    </w:p>
    <w:p w14:paraId="55BE858F" w14:textId="77777777" w:rsidR="006348FF" w:rsidRDefault="006348FF" w:rsidP="0097790D">
      <w:pPr>
        <w:pStyle w:val="Odlomakpopisa"/>
        <w:numPr>
          <w:ilvl w:val="0"/>
          <w:numId w:val="11"/>
        </w:numPr>
        <w:jc w:val="both"/>
      </w:pPr>
      <w:r>
        <w:t>iznos i vrstu jamstva za ozbiljnost ponude kojeg treba dostaviti svaki ponuditelj, kao i podatke o računu u korist kojeg se uplaćuje jamstvo,</w:t>
      </w:r>
    </w:p>
    <w:p w14:paraId="091697F8" w14:textId="77777777" w:rsidR="006348FF" w:rsidRDefault="006348FF" w:rsidP="0097790D">
      <w:pPr>
        <w:pStyle w:val="Odlomakpopisa"/>
        <w:numPr>
          <w:ilvl w:val="0"/>
          <w:numId w:val="11"/>
        </w:numPr>
        <w:jc w:val="both"/>
      </w:pPr>
      <w:r>
        <w:t>rok za podnošenje ponude na natječaj,</w:t>
      </w:r>
    </w:p>
    <w:p w14:paraId="5B0F18AD" w14:textId="77777777" w:rsidR="006348FF" w:rsidRDefault="006348FF" w:rsidP="0097790D">
      <w:pPr>
        <w:pStyle w:val="Odlomakpopisa"/>
        <w:numPr>
          <w:ilvl w:val="0"/>
          <w:numId w:val="11"/>
        </w:numPr>
        <w:jc w:val="both"/>
      </w:pPr>
      <w:r>
        <w:t>naznaku da se najpovoljnijom ponudom smatra ona ponuda koja uz ispunjavanje uvjeta iz natječaja ostvari najveći broj bodova prema kriterijima ocjenjivanja ponuda u natječaju,</w:t>
      </w:r>
    </w:p>
    <w:p w14:paraId="66F14A82" w14:textId="4EE78E26" w:rsidR="006348FF" w:rsidRDefault="006348FF" w:rsidP="0097790D">
      <w:pPr>
        <w:pStyle w:val="Odlomakpopisa"/>
        <w:numPr>
          <w:ilvl w:val="0"/>
          <w:numId w:val="11"/>
        </w:numPr>
        <w:jc w:val="both"/>
      </w:pPr>
      <w:r>
        <w:lastRenderedPageBreak/>
        <w:t xml:space="preserve">obvezu ovlaštenika dozvole da dostavi instrumente osiguranja naplate naknade za dozvolu na pomorskom dobru, za naknadu štete koja može nastati zbog neispunjenja obveza iz dozvole na pomorskom dobru te za korištenje dozvole na pomorskom dobru preko mjere, </w:t>
      </w:r>
    </w:p>
    <w:p w14:paraId="47A9F6A4" w14:textId="77777777" w:rsidR="00BE6434" w:rsidRDefault="00BE6434" w:rsidP="0097790D">
      <w:pPr>
        <w:pStyle w:val="Odlomakpopisa"/>
        <w:numPr>
          <w:ilvl w:val="0"/>
          <w:numId w:val="11"/>
        </w:numPr>
        <w:jc w:val="both"/>
      </w:pPr>
      <w:r>
        <w:t>odredbu da na natječaju ne može sudjelovati ponuditelj:</w:t>
      </w:r>
    </w:p>
    <w:p w14:paraId="5E67CDBD" w14:textId="16873EF9" w:rsidR="00BE6434" w:rsidRDefault="00BE6434" w:rsidP="0097790D">
      <w:pPr>
        <w:pStyle w:val="Odlomakpopisa"/>
        <w:numPr>
          <w:ilvl w:val="0"/>
          <w:numId w:val="8"/>
        </w:numPr>
        <w:jc w:val="both"/>
      </w:pPr>
      <w:r>
        <w:t>koji je koristio pomorsko dobro  bez valjane pravne osnove i/ili uzrokovao štetu na pomorskom dobru,</w:t>
      </w:r>
    </w:p>
    <w:p w14:paraId="4F4CB589" w14:textId="6FAD3857" w:rsidR="00BE6434" w:rsidRDefault="00BE6434" w:rsidP="0097790D">
      <w:pPr>
        <w:pStyle w:val="Odlomakpopisa"/>
        <w:numPr>
          <w:ilvl w:val="0"/>
          <w:numId w:val="8"/>
        </w:numPr>
        <w:jc w:val="both"/>
      </w:pPr>
      <w:r>
        <w:t>koji ima dospjelih obveza temeljem javnih davanja,</w:t>
      </w:r>
    </w:p>
    <w:p w14:paraId="35534F88" w14:textId="218CCB82" w:rsidR="00BE6434" w:rsidRPr="00816172" w:rsidRDefault="00BE6434" w:rsidP="00FE5BC1">
      <w:pPr>
        <w:pStyle w:val="Odlomakpopisa"/>
        <w:numPr>
          <w:ilvl w:val="0"/>
          <w:numId w:val="8"/>
        </w:numPr>
        <w:spacing w:after="80"/>
        <w:jc w:val="both"/>
        <w:rPr>
          <w:strike/>
        </w:rPr>
      </w:pPr>
      <w:r>
        <w:t xml:space="preserve">koji ima nepodmiren dug prema Općini po bilo kojem osnovu ili prema trgovačkim društvima kojima je Općina vlasnik, osim ako je s Općinom ili trgovačkim društvima kojima je Općina vlasnik regulirao plaćanje duga </w:t>
      </w:r>
      <w:r w:rsidRPr="00816172">
        <w:rPr>
          <w:strike/>
        </w:rPr>
        <w:t>ili kada ponuditelj istodobno prema Općini ili trgovačkim društvima kojima je Općina vlasnik ima dospjelo nepodmireno potraživanje u iznosu koji je jednak ili veći od duga ponuditelja</w:t>
      </w:r>
    </w:p>
    <w:p w14:paraId="7C89DB29" w14:textId="32B11948" w:rsidR="006348FF" w:rsidRDefault="006348FF" w:rsidP="00FE5BC1">
      <w:pPr>
        <w:jc w:val="both"/>
      </w:pPr>
      <w:r>
        <w:t xml:space="preserve">Tekst natječaja može sadržavati i druge uvjete i podatke u svezi davanja dozvole na pomorskom dobru. </w:t>
      </w:r>
    </w:p>
    <w:p w14:paraId="4250D435" w14:textId="44FEAAC5" w:rsidR="00983FB2" w:rsidRDefault="00983FB2" w:rsidP="00FE5BC1">
      <w:pPr>
        <w:jc w:val="center"/>
      </w:pPr>
      <w:r>
        <w:t>Članak 1</w:t>
      </w:r>
      <w:r w:rsidR="007626D3">
        <w:t>5</w:t>
      </w:r>
      <w:r>
        <w:t>.</w:t>
      </w:r>
    </w:p>
    <w:p w14:paraId="31E9CE6B" w14:textId="0E12B792" w:rsidR="00983FB2" w:rsidRDefault="00983FB2" w:rsidP="0097790D">
      <w:pPr>
        <w:spacing w:after="80"/>
        <w:jc w:val="both"/>
      </w:pPr>
      <w:r>
        <w:t>Kriteriji ocjenjivanja ponuda u natječaju iz članka 1</w:t>
      </w:r>
      <w:r w:rsidR="00845DF6">
        <w:t>4</w:t>
      </w:r>
      <w:r>
        <w:t xml:space="preserve">. stavka </w:t>
      </w:r>
      <w:r w:rsidR="00845DF6">
        <w:t>7</w:t>
      </w:r>
      <w:r>
        <w:t xml:space="preserve">. ovoga Plana utvrđuju se kako slijedi:  </w:t>
      </w:r>
    </w:p>
    <w:p w14:paraId="71A0BE8D" w14:textId="600B2139" w:rsidR="00983FB2" w:rsidRDefault="00983FB2" w:rsidP="0097790D">
      <w:pPr>
        <w:pStyle w:val="Odlomakpopisa"/>
        <w:numPr>
          <w:ilvl w:val="0"/>
          <w:numId w:val="9"/>
        </w:numPr>
        <w:spacing w:after="80"/>
        <w:jc w:val="both"/>
      </w:pPr>
      <w:r>
        <w:t xml:space="preserve">ponuđeni iznos naknade za dozvolu na pomorskom dobru </w:t>
      </w:r>
      <w:r w:rsidR="0097790D">
        <w:t xml:space="preserve">iznosi </w:t>
      </w:r>
      <w:r w:rsidR="00DB35C8">
        <w:t>50</w:t>
      </w:r>
      <w:r>
        <w:t>% ocjene ponude,</w:t>
      </w:r>
    </w:p>
    <w:p w14:paraId="68B7C7B9" w14:textId="5732852B" w:rsidR="009C336B" w:rsidRDefault="009C336B" w:rsidP="0097790D">
      <w:pPr>
        <w:pStyle w:val="Odlomakpopisa"/>
        <w:numPr>
          <w:ilvl w:val="0"/>
          <w:numId w:val="9"/>
        </w:numPr>
        <w:jc w:val="both"/>
      </w:pPr>
      <w:r w:rsidRPr="009C336B">
        <w:t xml:space="preserve">prethodno iskustvo i dobro i odgovorno obavljanje djelatnosti, odnosno korištenje pomorskog dobra </w:t>
      </w:r>
      <w:r w:rsidR="00FE1971">
        <w:t>iznosi</w:t>
      </w:r>
      <w:r w:rsidR="00DB35C8">
        <w:t xml:space="preserve"> </w:t>
      </w:r>
      <w:r w:rsidRPr="009C336B">
        <w:t>10% ocjene ponude.</w:t>
      </w:r>
    </w:p>
    <w:p w14:paraId="3EBB25B4" w14:textId="3A81A50B" w:rsidR="00983FB2" w:rsidRDefault="00983FB2" w:rsidP="0097790D">
      <w:pPr>
        <w:pStyle w:val="Odlomakpopisa"/>
        <w:numPr>
          <w:ilvl w:val="0"/>
          <w:numId w:val="9"/>
        </w:numPr>
        <w:jc w:val="both"/>
      </w:pPr>
      <w:r>
        <w:t xml:space="preserve">upotreba opreme i pratećih instalacija i pružanje usluga koje na dobar i kvalitetan način uzimaju u obzir i sadrže specifičnosti i obilježja autentičnih kulturnih i prirodnih vrijednosti područja Općine, te koriste najviše estetske standarde </w:t>
      </w:r>
      <w:r w:rsidR="00FE1971">
        <w:t>iznosi</w:t>
      </w:r>
      <w:r w:rsidR="009C336B">
        <w:t xml:space="preserve"> 15</w:t>
      </w:r>
      <w:r>
        <w:t>% ocjene ponude,</w:t>
      </w:r>
    </w:p>
    <w:p w14:paraId="65E176F8" w14:textId="185B1B14" w:rsidR="00983FB2" w:rsidRDefault="00983FB2" w:rsidP="0097790D">
      <w:pPr>
        <w:pStyle w:val="Odlomakpopisa"/>
        <w:numPr>
          <w:ilvl w:val="0"/>
          <w:numId w:val="9"/>
        </w:numPr>
        <w:jc w:val="both"/>
      </w:pPr>
      <w:r>
        <w:t xml:space="preserve">vremensko razdoblje obavljanja djelatnosti temeljem dozvole (duži period obavljanja djelatnosti koji pospješuje izvansezonsku ponudu nosi veći broj bodova) </w:t>
      </w:r>
      <w:r w:rsidR="00FE1971">
        <w:t>iznosi</w:t>
      </w:r>
      <w:r w:rsidR="009C336B">
        <w:t xml:space="preserve"> 15</w:t>
      </w:r>
      <w:r>
        <w:t>% ocjene ponude,</w:t>
      </w:r>
    </w:p>
    <w:p w14:paraId="0A272CDB" w14:textId="0FEC2423" w:rsidR="00983FB2" w:rsidRDefault="00FE1971" w:rsidP="005326C7">
      <w:pPr>
        <w:pStyle w:val="Odlomakpopisa"/>
        <w:numPr>
          <w:ilvl w:val="0"/>
          <w:numId w:val="9"/>
        </w:numPr>
        <w:spacing w:after="80"/>
        <w:jc w:val="both"/>
      </w:pPr>
      <w:r>
        <w:t>v</w:t>
      </w:r>
      <w:r w:rsidR="009C336B" w:rsidRPr="009C336B">
        <w:t>eći ili inovativni razvoj turističke ponude u usporedbi s postojećom</w:t>
      </w:r>
      <w:r w:rsidR="009C336B">
        <w:t xml:space="preserve"> </w:t>
      </w:r>
      <w:r>
        <w:t>iznosi</w:t>
      </w:r>
      <w:r w:rsidR="009C336B">
        <w:t xml:space="preserve"> 10% ocjene ponude</w:t>
      </w:r>
    </w:p>
    <w:p w14:paraId="16028C20" w14:textId="6DCA962C" w:rsidR="005326C7" w:rsidRDefault="005326C7" w:rsidP="005326C7">
      <w:pPr>
        <w:spacing w:after="80"/>
        <w:jc w:val="both"/>
      </w:pPr>
      <w:r>
        <w:t>Najpovoljnijom ponudom smatrat će se ona ponuda koja, uz ispunjavanje uvjeta iz natječaja, sadrži najveći broj bodova prema kriterijima ocjenjivanja ponuda iz stavka 1. ovog članka.</w:t>
      </w:r>
    </w:p>
    <w:p w14:paraId="7AC65F98" w14:textId="77777777" w:rsidR="005326C7" w:rsidRDefault="005326C7" w:rsidP="005326C7">
      <w:pPr>
        <w:spacing w:after="80"/>
        <w:jc w:val="both"/>
      </w:pPr>
      <w:r>
        <w:t>U slučaju da dva ili više ponuditelja, koji ispunjavaju uvjete iz natječaja i ostvare jednak broj bodova prema kriterijima ocjenjivanja, pravo prvenstva ima ponuditelj čiji je ponuđeni iznos naknade viši.</w:t>
      </w:r>
    </w:p>
    <w:p w14:paraId="49F81817" w14:textId="274E3E5C" w:rsidR="005326C7" w:rsidRDefault="005326C7" w:rsidP="005326C7">
      <w:pPr>
        <w:jc w:val="both"/>
      </w:pPr>
      <w:r>
        <w:t>U slučaju odustanka najpovoljnijeg ponuditelja isti gubi pravo na povrat jamstva za ozbiljnost ponude.</w:t>
      </w:r>
    </w:p>
    <w:p w14:paraId="1BF081F0" w14:textId="2A1F6A18" w:rsidR="00983FB2" w:rsidRDefault="00983FB2" w:rsidP="005326C7">
      <w:pPr>
        <w:jc w:val="center"/>
      </w:pPr>
      <w:r>
        <w:t>Članak 1</w:t>
      </w:r>
      <w:r w:rsidR="00DB35C8">
        <w:t>6</w:t>
      </w:r>
      <w:r>
        <w:t>.</w:t>
      </w:r>
    </w:p>
    <w:p w14:paraId="74B58663" w14:textId="0B3FF01C" w:rsidR="00983FB2" w:rsidRDefault="00983FB2" w:rsidP="002B3304">
      <w:pPr>
        <w:spacing w:after="80"/>
        <w:jc w:val="both"/>
      </w:pPr>
      <w:r>
        <w:t>Instrumenti osiguranja iz članka 1</w:t>
      </w:r>
      <w:r w:rsidR="002B3304">
        <w:t>4</w:t>
      </w:r>
      <w:r>
        <w:t xml:space="preserve">. stavka 1. točke </w:t>
      </w:r>
      <w:r w:rsidR="002B3304">
        <w:t>8</w:t>
      </w:r>
      <w:r>
        <w:t xml:space="preserve">. su: </w:t>
      </w:r>
    </w:p>
    <w:p w14:paraId="72F178A0" w14:textId="51B18000" w:rsidR="00983FB2" w:rsidRDefault="002B3304" w:rsidP="002B3304">
      <w:pPr>
        <w:pStyle w:val="Odlomakpopisa"/>
        <w:numPr>
          <w:ilvl w:val="0"/>
          <w:numId w:val="14"/>
        </w:numPr>
        <w:spacing w:after="0" w:line="240" w:lineRule="auto"/>
        <w:jc w:val="both"/>
      </w:pPr>
      <w:r>
        <w:t>I</w:t>
      </w:r>
      <w:r w:rsidR="00983FB2">
        <w:t>zjava kojom se daje suglasnost pomorskom redaru za uklanjanje i odvoz na deponij svih predmeta i stvari bez provedenog upravnog postupka, ukoliko se nalaze izvan odobrene lokacije,</w:t>
      </w:r>
    </w:p>
    <w:p w14:paraId="34AD8B49" w14:textId="0044EC05" w:rsidR="00983FB2" w:rsidRDefault="00983FB2" w:rsidP="002B3304">
      <w:pPr>
        <w:pStyle w:val="Odlomakpopisa"/>
        <w:numPr>
          <w:ilvl w:val="0"/>
          <w:numId w:val="14"/>
        </w:numPr>
        <w:spacing w:after="0" w:line="240" w:lineRule="auto"/>
        <w:jc w:val="both"/>
      </w:pPr>
      <w:r>
        <w:t>Izjava kojom se daje suglasnost pomorskom redaru za uklanjanje i odvoz na deponij svih predmeta i stvari bez provedenog upravnog postupka ako se predmeti i stvari  nalaze na lokaciji nakon isteka ili ukidanja dozvole na pomorskom dobru</w:t>
      </w:r>
    </w:p>
    <w:p w14:paraId="00C53E6C" w14:textId="7B69367B" w:rsidR="00983FB2" w:rsidRDefault="00983FB2" w:rsidP="002B3304">
      <w:pPr>
        <w:pStyle w:val="Odlomakpopisa"/>
        <w:numPr>
          <w:ilvl w:val="0"/>
          <w:numId w:val="14"/>
        </w:numPr>
        <w:spacing w:after="0" w:line="240" w:lineRule="auto"/>
        <w:jc w:val="both"/>
      </w:pPr>
      <w:r>
        <w:t>Izjava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p>
    <w:p w14:paraId="3B5FAE13" w14:textId="43B2300F" w:rsidR="00983FB2" w:rsidRDefault="00983FB2" w:rsidP="00D43EEF">
      <w:pPr>
        <w:pStyle w:val="Odlomakpopisa"/>
        <w:numPr>
          <w:ilvl w:val="0"/>
          <w:numId w:val="14"/>
        </w:numPr>
        <w:spacing w:after="80" w:line="240" w:lineRule="auto"/>
        <w:jc w:val="both"/>
      </w:pPr>
      <w:r>
        <w:t>Bjanko zadužnica potvrđena kod javnog bilježnika</w:t>
      </w:r>
      <w:r w:rsidR="006D6F53" w:rsidRPr="006D6F53">
        <w:t xml:space="preserve"> u visini godišnje naknade </w:t>
      </w:r>
      <w:r w:rsidR="00AB0C09">
        <w:t>za dozvolu</w:t>
      </w:r>
      <w:r w:rsidR="006D6F53" w:rsidRPr="006D6F53">
        <w:t xml:space="preserve"> na pomorskom</w:t>
      </w:r>
      <w:r>
        <w:t xml:space="preserve"> kojom ovlaštenik dozvole na pomorskom dobru daje suglasnost da se može provesti prisilna ovrha na svim njegovim računima i njegovoj cjelokupnoj pokretnoj i </w:t>
      </w:r>
      <w:r>
        <w:lastRenderedPageBreak/>
        <w:t xml:space="preserve">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w:t>
      </w:r>
    </w:p>
    <w:p w14:paraId="60CCD77B" w14:textId="596B0A58" w:rsidR="00D43EEF" w:rsidRDefault="00D43EEF" w:rsidP="00D43EEF">
      <w:pPr>
        <w:spacing w:after="80" w:line="240" w:lineRule="auto"/>
        <w:jc w:val="both"/>
      </w:pPr>
      <w:r>
        <w:t>Bjanko zadužnica iz alineje 4. stavka 1. ovog članka za dozvole na pomorskom dobru koje se izdaju na rok do 20 dana potvrđuje se kod javnog bilježnika na iznos</w:t>
      </w:r>
      <w:r w:rsidR="002E594C">
        <w:t xml:space="preserve"> punog iznosa</w:t>
      </w:r>
      <w:r>
        <w:t xml:space="preserve"> naknade</w:t>
      </w:r>
      <w:r w:rsidRPr="00D43EEF">
        <w:t xml:space="preserve"> za dozvolu na pomorskom</w:t>
      </w:r>
      <w:r>
        <w:t xml:space="preserve"> dobru</w:t>
      </w:r>
    </w:p>
    <w:p w14:paraId="49E40196" w14:textId="2226008E" w:rsidR="00D43EEF" w:rsidRDefault="00D43EEF" w:rsidP="00D43EEF">
      <w:pPr>
        <w:spacing w:after="0" w:line="240" w:lineRule="auto"/>
        <w:jc w:val="both"/>
      </w:pPr>
    </w:p>
    <w:p w14:paraId="72515C2F" w14:textId="77777777" w:rsidR="00FE1971" w:rsidRDefault="00FE1971" w:rsidP="00FE1971">
      <w:pPr>
        <w:pStyle w:val="Odlomakpopisa"/>
        <w:spacing w:after="0" w:line="240" w:lineRule="auto"/>
        <w:jc w:val="both"/>
      </w:pPr>
    </w:p>
    <w:p w14:paraId="60A5D84B" w14:textId="24B2931D" w:rsidR="00983FB2" w:rsidRDefault="00983FB2" w:rsidP="00FE1971">
      <w:pPr>
        <w:jc w:val="center"/>
      </w:pPr>
      <w:r>
        <w:t>Članak 1</w:t>
      </w:r>
      <w:r w:rsidR="00FE1971">
        <w:t>7</w:t>
      </w:r>
      <w:r>
        <w:t>.</w:t>
      </w:r>
    </w:p>
    <w:p w14:paraId="55679F0B" w14:textId="1BEB9394" w:rsidR="00983FB2" w:rsidRPr="005326C7" w:rsidRDefault="00983FB2" w:rsidP="005326C7">
      <w:pPr>
        <w:jc w:val="both"/>
        <w:rPr>
          <w:color w:val="FF0000"/>
        </w:rPr>
      </w:pPr>
      <w:r>
        <w:t xml:space="preserve">Pisana ponuda za sudjelovanje </w:t>
      </w:r>
      <w:r w:rsidRPr="002E594C">
        <w:t>na natječaju</w:t>
      </w:r>
      <w:r w:rsidR="00ED2D9D" w:rsidRPr="002E594C">
        <w:t xml:space="preserve"> </w:t>
      </w:r>
      <w:r w:rsidR="00AB0C09" w:rsidRPr="002E594C">
        <w:t xml:space="preserve">mora </w:t>
      </w:r>
      <w:r w:rsidRPr="002E594C">
        <w:t>sadržavati:</w:t>
      </w:r>
    </w:p>
    <w:p w14:paraId="034D551F" w14:textId="0B195F74" w:rsidR="00983FB2" w:rsidRDefault="00983FB2" w:rsidP="005326C7">
      <w:pPr>
        <w:pStyle w:val="Odlomakpopisa"/>
        <w:numPr>
          <w:ilvl w:val="0"/>
          <w:numId w:val="16"/>
        </w:numPr>
        <w:spacing w:after="0"/>
        <w:jc w:val="both"/>
      </w:pPr>
      <w:r>
        <w:t>presliku rješenja o upisu u sudski registar za pravne osobe, odnosno obrtni registar za fizičke osobe ili drugi odgovarajući dokaz pravne sposobnosti,</w:t>
      </w:r>
    </w:p>
    <w:p w14:paraId="48C73DDC" w14:textId="01F2E6DE" w:rsidR="00983FB2" w:rsidRDefault="00983FB2" w:rsidP="005326C7">
      <w:pPr>
        <w:pStyle w:val="Odlomakpopisa"/>
        <w:numPr>
          <w:ilvl w:val="0"/>
          <w:numId w:val="16"/>
        </w:numPr>
        <w:spacing w:after="0"/>
        <w:jc w:val="both"/>
      </w:pPr>
      <w:r>
        <w:t>naznaku lokacije</w:t>
      </w:r>
      <w:r w:rsidR="00091C42">
        <w:t>, djelatnost koju</w:t>
      </w:r>
      <w:r w:rsidR="00AB0C09">
        <w:t xml:space="preserve"> ć</w:t>
      </w:r>
      <w:r w:rsidR="00091C42">
        <w:t>e obavljati, sredstv</w:t>
      </w:r>
      <w:r w:rsidR="00AB0C09">
        <w:t>o</w:t>
      </w:r>
      <w:r w:rsidR="00091C42">
        <w:t xml:space="preserve"> (</w:t>
      </w:r>
      <w:r w:rsidR="00862727">
        <w:t>količina</w:t>
      </w:r>
      <w:r w:rsidR="00091C42">
        <w:t>)</w:t>
      </w:r>
      <w:r>
        <w:t xml:space="preserve"> na koju se ponuda odnosi i ponuđenu naknadu za dozvolu, </w:t>
      </w:r>
    </w:p>
    <w:p w14:paraId="1E9CF239" w14:textId="11B20CDF" w:rsidR="00983FB2" w:rsidRDefault="00983FB2" w:rsidP="005326C7">
      <w:pPr>
        <w:pStyle w:val="Odlomakpopisa"/>
        <w:numPr>
          <w:ilvl w:val="0"/>
          <w:numId w:val="16"/>
        </w:numPr>
        <w:spacing w:after="0"/>
        <w:jc w:val="both"/>
      </w:pPr>
      <w:r>
        <w:t xml:space="preserve">dokaz da podnositelj nema dospjelih obveza temeljem javnih davanja </w:t>
      </w:r>
    </w:p>
    <w:p w14:paraId="06054243" w14:textId="2DEECCF9" w:rsidR="00983FB2" w:rsidRPr="00816172" w:rsidRDefault="00983FB2" w:rsidP="005326C7">
      <w:pPr>
        <w:pStyle w:val="Odlomakpopisa"/>
        <w:numPr>
          <w:ilvl w:val="0"/>
          <w:numId w:val="16"/>
        </w:numPr>
        <w:spacing w:after="0"/>
        <w:jc w:val="both"/>
        <w:rPr>
          <w:strike/>
        </w:rPr>
      </w:pPr>
      <w:r>
        <w:t xml:space="preserve">dokaz da </w:t>
      </w:r>
      <w:r w:rsidR="00091C42">
        <w:t>ponuditelj</w:t>
      </w:r>
      <w:r>
        <w:t xml:space="preserve"> nema nepodmiren dug prema Općini po bilo kojem osnovu ili prema trgovačkim društvima kojima je Općina vlasnik, osim ako je s Općinom ili trgovačkim društvima kojima je Općina vlasnik regulirao plaćanje duga </w:t>
      </w:r>
      <w:r w:rsidRPr="00816172">
        <w:rPr>
          <w:strike/>
        </w:rPr>
        <w:t>ili kada ponuditelj istodobno prema Općini ili trgovačkim društvima kojima je Općina vlasnik ima dospjelo nepodmireno potraživanje u iznosu koji je jednak ili veći od duga ponuditelja</w:t>
      </w:r>
    </w:p>
    <w:p w14:paraId="451F91A1" w14:textId="4ADB9BF8" w:rsidR="00091C42" w:rsidRDefault="00091C42" w:rsidP="005326C7">
      <w:pPr>
        <w:pStyle w:val="Odlomakpopisa"/>
        <w:numPr>
          <w:ilvl w:val="0"/>
          <w:numId w:val="16"/>
        </w:numPr>
        <w:spacing w:after="0"/>
        <w:jc w:val="both"/>
      </w:pPr>
      <w:r>
        <w:t>pisana izjava kojom ponuditelj jamči ukoliko postane ovlaštenik dozvole na pomorskom dobru da će dostaviti instrumente osiguranja iz članka 16.</w:t>
      </w:r>
    </w:p>
    <w:p w14:paraId="548C8530" w14:textId="4EC10ABB" w:rsidR="00091C42" w:rsidRDefault="00983FB2" w:rsidP="005326C7">
      <w:pPr>
        <w:pStyle w:val="Odlomakpopisa"/>
        <w:numPr>
          <w:ilvl w:val="0"/>
          <w:numId w:val="16"/>
        </w:numPr>
        <w:spacing w:after="80"/>
        <w:jc w:val="both"/>
      </w:pPr>
      <w:r>
        <w:t xml:space="preserve">jamstvo za ozbiljnost ponude u visini 10 % </w:t>
      </w:r>
      <w:r w:rsidR="00FE1971">
        <w:t>minimalnog</w:t>
      </w:r>
      <w:r>
        <w:t xml:space="preserve"> godišnjeg iznosa dozvole na pomorskom dobru,</w:t>
      </w:r>
    </w:p>
    <w:p w14:paraId="179A5A97" w14:textId="11105C51" w:rsidR="00983FB2" w:rsidRDefault="00983FB2" w:rsidP="001B71BC">
      <w:pPr>
        <w:spacing w:after="80"/>
        <w:contextualSpacing/>
        <w:jc w:val="both"/>
      </w:pPr>
      <w:r>
        <w:t>Ostalu dokumentaciju koju ponuditelj obvezan podnijeti sukladno uvjetima iz natječaja</w:t>
      </w:r>
    </w:p>
    <w:p w14:paraId="44274246" w14:textId="77777777" w:rsidR="00091C42" w:rsidRDefault="00091C42" w:rsidP="001B71BC">
      <w:pPr>
        <w:spacing w:after="0"/>
        <w:jc w:val="both"/>
      </w:pPr>
    </w:p>
    <w:p w14:paraId="5591B98D" w14:textId="255A5C07" w:rsidR="00983FB2" w:rsidRDefault="00983FB2" w:rsidP="00787E76">
      <w:pPr>
        <w:jc w:val="center"/>
      </w:pPr>
      <w:r>
        <w:t xml:space="preserve">Članak </w:t>
      </w:r>
      <w:r w:rsidR="00063826">
        <w:t>1</w:t>
      </w:r>
      <w:r w:rsidR="006E2CE1">
        <w:t>8</w:t>
      </w:r>
      <w:r>
        <w:t>.</w:t>
      </w:r>
    </w:p>
    <w:p w14:paraId="5A393019" w14:textId="06EC5368" w:rsidR="001B71BC" w:rsidRDefault="001B71BC" w:rsidP="006E2CE1">
      <w:pPr>
        <w:spacing w:after="80"/>
        <w:jc w:val="both"/>
      </w:pPr>
      <w:r>
        <w:t>D</w:t>
      </w:r>
      <w:r w:rsidRPr="001B71BC">
        <w:t xml:space="preserve">ozvola na pomorskom dobru može se dati na zahtjev na rok do 20 dana za obavljanje privremene ili prigodne djelatnosti, samo jednom u kalendarskoj godini (kulturne, komercijalne, sportske priredbe, snimanje komercijalnog programa i sl.), uz mogućnost ograničenja opće upotrebe u smislu ograđivanja i naplate ulaska. </w:t>
      </w:r>
    </w:p>
    <w:p w14:paraId="0EB4FF61" w14:textId="46881F7C" w:rsidR="005270A4" w:rsidRPr="00AB0C09" w:rsidRDefault="005270A4" w:rsidP="006E2CE1">
      <w:pPr>
        <w:spacing w:after="80"/>
        <w:jc w:val="both"/>
      </w:pPr>
      <w:r w:rsidRPr="00AB0C09">
        <w:t>Dozvola iz stavka 1. ovog članka može se dati na lokaciji pomorskog dobra</w:t>
      </w:r>
      <w:r w:rsidR="00932C7F" w:rsidRPr="00AB0C09">
        <w:t xml:space="preserve"> koj</w:t>
      </w:r>
      <w:r w:rsidR="00AB0C09" w:rsidRPr="00AB0C09">
        <w:t>e</w:t>
      </w:r>
      <w:r w:rsidR="00932C7F" w:rsidRPr="00AB0C09">
        <w:t xml:space="preserve"> se nalazi</w:t>
      </w:r>
      <w:r w:rsidRPr="00AB0C09">
        <w:t xml:space="preserve"> </w:t>
      </w:r>
      <w:r w:rsidR="00AB0C09" w:rsidRPr="00AB0C09">
        <w:t>na području Općine Malinska-</w:t>
      </w:r>
      <w:proofErr w:type="spellStart"/>
      <w:r w:rsidR="00AB0C09" w:rsidRPr="00AB0C09">
        <w:t>Dubašnica</w:t>
      </w:r>
      <w:proofErr w:type="spellEnd"/>
      <w:r w:rsidR="00AB0C09" w:rsidRPr="00AB0C09">
        <w:t xml:space="preserve">,  </w:t>
      </w:r>
      <w:r w:rsidRPr="00AB0C09">
        <w:t>katastarskih općina</w:t>
      </w:r>
      <w:r w:rsidR="00AB0C09" w:rsidRPr="00AB0C09">
        <w:t>:</w:t>
      </w:r>
      <w:r w:rsidRPr="00AB0C09">
        <w:t xml:space="preserve"> </w:t>
      </w:r>
      <w:r w:rsidR="00932C7F" w:rsidRPr="00AB0C09">
        <w:t>Sveti Anton</w:t>
      </w:r>
      <w:r w:rsidR="00AB0C09" w:rsidRPr="00AB0C09">
        <w:t>,</w:t>
      </w:r>
      <w:r w:rsidR="00932C7F" w:rsidRPr="00AB0C09">
        <w:t xml:space="preserve"> </w:t>
      </w:r>
      <w:r w:rsidRPr="00AB0C09">
        <w:t>Malinska-</w:t>
      </w:r>
      <w:proofErr w:type="spellStart"/>
      <w:r w:rsidRPr="00AB0C09">
        <w:t>Dubašnica</w:t>
      </w:r>
      <w:proofErr w:type="spellEnd"/>
      <w:r w:rsidRPr="00AB0C09">
        <w:t xml:space="preserve">, Bogovići, </w:t>
      </w:r>
      <w:proofErr w:type="spellStart"/>
      <w:r w:rsidRPr="00AB0C09">
        <w:t>Miholjice</w:t>
      </w:r>
      <w:proofErr w:type="spellEnd"/>
      <w:r w:rsidR="00932C7F" w:rsidRPr="00AB0C09">
        <w:t>, a koj</w:t>
      </w:r>
      <w:r w:rsidR="00AB0C09" w:rsidRPr="00AB0C09">
        <w:t>a</w:t>
      </w:r>
      <w:r w:rsidR="00932C7F" w:rsidRPr="00AB0C09">
        <w:t xml:space="preserve"> lokacij</w:t>
      </w:r>
      <w:r w:rsidR="00AB0C09" w:rsidRPr="00AB0C09">
        <w:t>a</w:t>
      </w:r>
      <w:r w:rsidR="00932C7F" w:rsidRPr="00AB0C09">
        <w:t xml:space="preserve"> ni</w:t>
      </w:r>
      <w:r w:rsidR="00AB0C09" w:rsidRPr="00AB0C09">
        <w:t xml:space="preserve">je </w:t>
      </w:r>
      <w:r w:rsidR="00932C7F" w:rsidRPr="00AB0C09">
        <w:t>opterećen</w:t>
      </w:r>
      <w:r w:rsidR="00AB0C09" w:rsidRPr="00AB0C09">
        <w:t>a</w:t>
      </w:r>
      <w:r w:rsidR="00932C7F" w:rsidRPr="00AB0C09">
        <w:t xml:space="preserve"> koncesijom, dozvolom na pomorskom dobru ili </w:t>
      </w:r>
      <w:r w:rsidR="00AB0C09" w:rsidRPr="00AB0C09">
        <w:t>je</w:t>
      </w:r>
      <w:r w:rsidR="00932C7F" w:rsidRPr="00AB0C09">
        <w:t xml:space="preserve"> lučko područje.</w:t>
      </w:r>
    </w:p>
    <w:p w14:paraId="50FB8134" w14:textId="18DC65C7" w:rsidR="00983FB2" w:rsidRDefault="00983FB2" w:rsidP="006E2CE1">
      <w:pPr>
        <w:spacing w:after="80"/>
        <w:jc w:val="both"/>
      </w:pPr>
      <w:r>
        <w:t xml:space="preserve">Zahtjev za izdavanjem dozvole iz stavka 1. ovoga članka podnosi se Jedinstvenom upravnom odjelu Općine </w:t>
      </w:r>
    </w:p>
    <w:p w14:paraId="5B988912" w14:textId="128E890D" w:rsidR="00983FB2" w:rsidRDefault="00983FB2" w:rsidP="006E2CE1">
      <w:pPr>
        <w:spacing w:after="80"/>
      </w:pPr>
      <w:r>
        <w:t>Zahtjev iz stavka 2. ovoga članka mora sadržavati:</w:t>
      </w:r>
    </w:p>
    <w:p w14:paraId="05CF67EF" w14:textId="36408B24" w:rsidR="00983FB2" w:rsidRDefault="00983FB2" w:rsidP="006E2CE1">
      <w:pPr>
        <w:pStyle w:val="Odlomakpopisa"/>
        <w:numPr>
          <w:ilvl w:val="0"/>
          <w:numId w:val="20"/>
        </w:numPr>
        <w:spacing w:after="80"/>
        <w:jc w:val="both"/>
      </w:pPr>
      <w:r>
        <w:t>presliku rješenja o upisu u sudski registar za pravne osobe, odnosno obrtni registar za fizičke osobe ili drugi odgovarajući dokaz pravne sposobnosti,</w:t>
      </w:r>
    </w:p>
    <w:p w14:paraId="00D300FD" w14:textId="51147C43" w:rsidR="00983FB2" w:rsidRDefault="00983FB2" w:rsidP="006E2CE1">
      <w:pPr>
        <w:pStyle w:val="Odlomakpopisa"/>
        <w:numPr>
          <w:ilvl w:val="0"/>
          <w:numId w:val="20"/>
        </w:numPr>
        <w:spacing w:after="80"/>
        <w:jc w:val="both"/>
      </w:pPr>
      <w:r>
        <w:t xml:space="preserve">dokaz da podnositelj zahtjeva nema dospjelih obveza temeljem javnih davanja </w:t>
      </w:r>
    </w:p>
    <w:p w14:paraId="39D99020" w14:textId="4922734A" w:rsidR="00983FB2" w:rsidRPr="00816172" w:rsidRDefault="00983FB2" w:rsidP="006E2CE1">
      <w:pPr>
        <w:pStyle w:val="Odlomakpopisa"/>
        <w:numPr>
          <w:ilvl w:val="0"/>
          <w:numId w:val="20"/>
        </w:numPr>
        <w:spacing w:after="80"/>
        <w:jc w:val="both"/>
        <w:rPr>
          <w:strike/>
        </w:rPr>
      </w:pPr>
      <w:r>
        <w:t xml:space="preserve">dokaz da podnositelj zahtjeva nema nepodmiren dug prema Općini po bilo kojem osnovu ili prema trgovačkim društvima kojima je Općina vlasnik, osim ako je s Općinom ili trgovačkim društvima kojima je Općina vlasnik regulirao plaćanje duga </w:t>
      </w:r>
      <w:r w:rsidRPr="00816172">
        <w:rPr>
          <w:strike/>
        </w:rPr>
        <w:t xml:space="preserve">ili kada ponuditelj istodobno prema </w:t>
      </w:r>
      <w:r w:rsidRPr="00816172">
        <w:rPr>
          <w:strike/>
        </w:rPr>
        <w:lastRenderedPageBreak/>
        <w:t>Općini ili trgovačkim društvima kojima je Općina vlasnik ima dospjelo nepodmireno potraživanje u iznosu koji je jednak ili veći od duga ponuditelja</w:t>
      </w:r>
    </w:p>
    <w:p w14:paraId="6A7AE787" w14:textId="5F30C6C2" w:rsidR="00983FB2" w:rsidRDefault="00983FB2" w:rsidP="006E2CE1">
      <w:pPr>
        <w:pStyle w:val="Odlomakpopisa"/>
        <w:numPr>
          <w:ilvl w:val="0"/>
          <w:numId w:val="20"/>
        </w:numPr>
        <w:spacing w:after="80"/>
        <w:jc w:val="both"/>
      </w:pPr>
      <w:r>
        <w:t>naznaku lokacije na koju se zahtjev odnosi s opisom sadržaja</w:t>
      </w:r>
      <w:r w:rsidR="006E2CE1">
        <w:t>,</w:t>
      </w:r>
      <w:r>
        <w:t xml:space="preserve"> djelatnosti</w:t>
      </w:r>
      <w:r w:rsidR="006E2CE1">
        <w:t>, sredstava</w:t>
      </w:r>
      <w:r>
        <w:t xml:space="preserve"> i vremenski</w:t>
      </w:r>
      <w:r w:rsidR="006E2CE1">
        <w:t>m</w:t>
      </w:r>
      <w:r>
        <w:t xml:space="preserve"> </w:t>
      </w:r>
      <w:r w:rsidR="006E2CE1">
        <w:t>razdobljem korištenja</w:t>
      </w:r>
      <w:r>
        <w:t xml:space="preserve"> </w:t>
      </w:r>
    </w:p>
    <w:p w14:paraId="10EFFEDC" w14:textId="2F3C1FEA" w:rsidR="00983FB2" w:rsidRDefault="00983FB2" w:rsidP="006E2CE1">
      <w:pPr>
        <w:spacing w:after="80"/>
        <w:jc w:val="both"/>
      </w:pPr>
      <w:r>
        <w:t>Na temelju zaprimljenog zahtjeva iz stavka 2. ovoga članka te pripremljenog prijedloga Općinski načelnik predlaže Općinskom vijeću Općine donošenje odluke o davanju dozvole na pomorskom dobru.</w:t>
      </w:r>
    </w:p>
    <w:p w14:paraId="6211027B" w14:textId="058C9BA5" w:rsidR="00983FB2" w:rsidRDefault="00983FB2" w:rsidP="00D43EEF">
      <w:r>
        <w:t>Na temelju odluke Općinskog vijeća, rješenje o</w:t>
      </w:r>
      <w:r w:rsidR="00A87A47">
        <w:t xml:space="preserve"> davanju</w:t>
      </w:r>
      <w:r>
        <w:t xml:space="preserve"> dozvol</w:t>
      </w:r>
      <w:r w:rsidR="00A87A47">
        <w:t xml:space="preserve">e </w:t>
      </w:r>
      <w:r>
        <w:t>na pomorskom dobru donosi Općinski načelnik</w:t>
      </w:r>
    </w:p>
    <w:p w14:paraId="041E731F" w14:textId="36D160D3" w:rsidR="00F368A1" w:rsidRDefault="00F368A1" w:rsidP="00F368A1">
      <w:pPr>
        <w:jc w:val="center"/>
      </w:pPr>
      <w:r>
        <w:t>Članak 19.</w:t>
      </w:r>
    </w:p>
    <w:p w14:paraId="39E337D0" w14:textId="5CE10100" w:rsidR="00862727" w:rsidRDefault="00F368A1" w:rsidP="002A26EB">
      <w:pPr>
        <w:jc w:val="both"/>
      </w:pPr>
      <w:r>
        <w:t>Instrumente osiguranja koji su opisani u članku 16. ovog Plana najpovoljniji ponuditelj i podnositelj zahtjeva iz članka 18. ovog Plana dužni su dostaviti Jedinstvenom upravnom odjelu Općine Malinska-</w:t>
      </w:r>
      <w:proofErr w:type="spellStart"/>
      <w:r>
        <w:t>Dubašnica</w:t>
      </w:r>
      <w:proofErr w:type="spellEnd"/>
      <w:r>
        <w:t xml:space="preserve"> </w:t>
      </w:r>
      <w:r w:rsidR="00665D34">
        <w:t xml:space="preserve">prije donošenja </w:t>
      </w:r>
      <w:r w:rsidR="00665D34" w:rsidRPr="00665D34">
        <w:t>rješenj</w:t>
      </w:r>
      <w:r w:rsidR="00665D34">
        <w:t>a</w:t>
      </w:r>
      <w:r w:rsidR="00665D34" w:rsidRPr="00665D34">
        <w:t xml:space="preserve"> o </w:t>
      </w:r>
      <w:r w:rsidR="00A87A47">
        <w:t xml:space="preserve">davanju </w:t>
      </w:r>
      <w:r w:rsidR="00665D34" w:rsidRPr="00665D34">
        <w:t>dozvol</w:t>
      </w:r>
      <w:r w:rsidR="00A87A47">
        <w:t>e</w:t>
      </w:r>
      <w:r w:rsidR="00665D34" w:rsidRPr="00665D34">
        <w:t xml:space="preserve"> na pomorskom dobru</w:t>
      </w:r>
    </w:p>
    <w:p w14:paraId="21D637DF" w14:textId="77777777" w:rsidR="00862727" w:rsidRDefault="00862727" w:rsidP="002A26EB">
      <w:pPr>
        <w:jc w:val="both"/>
      </w:pPr>
    </w:p>
    <w:p w14:paraId="578B812E" w14:textId="188347B4" w:rsidR="00983FB2" w:rsidRDefault="00983FB2" w:rsidP="00983FB2">
      <w:r>
        <w:t>VIII.</w:t>
      </w:r>
      <w:r>
        <w:tab/>
        <w:t>PLAN NADZORA OVLAŠTENIKA DOZVOLA NA POMORSKOM DOBRU</w:t>
      </w:r>
    </w:p>
    <w:p w14:paraId="5E67C432" w14:textId="1FE68B28" w:rsidR="00063826" w:rsidRPr="00862727" w:rsidRDefault="00063826" w:rsidP="00135A4E">
      <w:pPr>
        <w:jc w:val="center"/>
      </w:pPr>
      <w:r w:rsidRPr="00862727">
        <w:t xml:space="preserve">Članak </w:t>
      </w:r>
      <w:r w:rsidR="002A26EB" w:rsidRPr="00862727">
        <w:t>20</w:t>
      </w:r>
      <w:r w:rsidRPr="00862727">
        <w:t>.</w:t>
      </w:r>
    </w:p>
    <w:p w14:paraId="4DDE95F8" w14:textId="77777777" w:rsidR="00063826" w:rsidRDefault="00063826" w:rsidP="00862727">
      <w:pPr>
        <w:spacing w:after="80"/>
        <w:jc w:val="both"/>
      </w:pPr>
      <w:r>
        <w:t>Ovlaštenik dozvole na pomorskom dobru može obavljati djelatnost na pomorskom dobru samo u opsegu i pod uvjetima utvrđenim u dozvoli na pomorskom dobru.</w:t>
      </w:r>
    </w:p>
    <w:p w14:paraId="6F2C22D5" w14:textId="77777777" w:rsidR="00063826" w:rsidRDefault="00063826" w:rsidP="00862727">
      <w:pPr>
        <w:spacing w:after="80"/>
        <w:jc w:val="both"/>
      </w:pPr>
      <w:r>
        <w:t>Ovlaštenik dozvole na pomorskom dobru nema pravo sklapati ugovore s trećim osobama na temelju kojih bi treće osobe obavljale djelatnost ili dio djelatnosti iz dozvole, niti ga davatelj dozvole može na to ovlastiti. Zabrana se ne odnosi na najam, posudbu i sl. samih sredstava kojima se obavlja djelatnost iz dozvole na pomorskom dobru.</w:t>
      </w:r>
    </w:p>
    <w:p w14:paraId="0B413A1F" w14:textId="77777777" w:rsidR="00063826" w:rsidRDefault="00063826" w:rsidP="00862727">
      <w:pPr>
        <w:spacing w:after="80"/>
        <w:jc w:val="both"/>
      </w:pPr>
      <w:r>
        <w:t>Davatelj dozvole na pomorskom dobru dužan je brinuti se o tome da se pomorsko dobro koristi u opsegu i granicama utvrđenim u dozvoli na pomorskom dobru.</w:t>
      </w:r>
    </w:p>
    <w:p w14:paraId="478EA655" w14:textId="1077A6BF" w:rsidR="00063826" w:rsidRDefault="00063826" w:rsidP="00862727">
      <w:pPr>
        <w:spacing w:after="80"/>
        <w:jc w:val="both"/>
      </w:pPr>
      <w:r>
        <w:t xml:space="preserve">Davatelj dozvole na pomorskom dobru dužan je osigurati da ovlaštenik dozvole na pomorskom dobru ne ograničava opću upotrebu pomorskog dobra. </w:t>
      </w:r>
    </w:p>
    <w:p w14:paraId="468FE445" w14:textId="148A8157" w:rsidR="00063826" w:rsidRDefault="00063826" w:rsidP="00862727">
      <w:pPr>
        <w:jc w:val="center"/>
      </w:pPr>
      <w:r>
        <w:t xml:space="preserve">Članak </w:t>
      </w:r>
      <w:r w:rsidR="002A26EB">
        <w:t>21</w:t>
      </w:r>
      <w:r>
        <w:t>.</w:t>
      </w:r>
    </w:p>
    <w:p w14:paraId="1934F94B" w14:textId="77777777" w:rsidR="00063826" w:rsidRDefault="00063826" w:rsidP="00862727">
      <w:pPr>
        <w:spacing w:after="80"/>
        <w:jc w:val="both"/>
      </w:pPr>
      <w:r>
        <w:t>Pomorski redar vršit će kontrolu poštivanja opsega i granica korištenja pomorskog dobra utvrđenim u rješenju o davanju dozvole na pomorskom dobru.</w:t>
      </w:r>
    </w:p>
    <w:p w14:paraId="2C0F04B4" w14:textId="4FA9CBF8" w:rsidR="00063826" w:rsidRDefault="00063826" w:rsidP="00862727">
      <w:pPr>
        <w:spacing w:after="80"/>
        <w:jc w:val="both"/>
      </w:pPr>
      <w:r>
        <w:t>Ukoliko se utvrdi da se pomorsko dobro koristi izvan opsega i uvjeta utvrđenih u dozvoli na pomorskom dobru i/ili da ovlaštenik dozvole na pomorskom dobru ograničava opću upotrebu, općinski načelnik donijet će rješenje o ukidanju dozvole na pomorskom dobru.</w:t>
      </w:r>
    </w:p>
    <w:p w14:paraId="573441E9" w14:textId="3CF6CAB1" w:rsidR="00063826" w:rsidRDefault="00063826" w:rsidP="00135A4E">
      <w:pPr>
        <w:jc w:val="center"/>
      </w:pPr>
      <w:r>
        <w:t xml:space="preserve">Članak </w:t>
      </w:r>
      <w:r w:rsidR="002A26EB">
        <w:t>22</w:t>
      </w:r>
      <w:r>
        <w:t>.</w:t>
      </w:r>
    </w:p>
    <w:p w14:paraId="714F795A" w14:textId="6B461149" w:rsidR="00063826" w:rsidRDefault="00063826" w:rsidP="00063826">
      <w:r>
        <w:t>Ovlaštenik dozvole na pomorskom dobru dužan je uvažavati opći javni interes i značaj pomorskog dobra te poštivati mjerodavne propise o sigurnosti plovidbe, zaštiti okoliša i reda na pomorskom dobru.</w:t>
      </w:r>
    </w:p>
    <w:p w14:paraId="10EF77AC" w14:textId="6A753DB9" w:rsidR="00063826" w:rsidRDefault="00063826" w:rsidP="00135A4E">
      <w:pPr>
        <w:jc w:val="center"/>
      </w:pPr>
      <w:r>
        <w:t xml:space="preserve">Članak </w:t>
      </w:r>
      <w:r w:rsidR="002A26EB">
        <w:t>23</w:t>
      </w:r>
      <w:r>
        <w:t>.</w:t>
      </w:r>
    </w:p>
    <w:p w14:paraId="4DCEAC45" w14:textId="77777777" w:rsidR="00063826" w:rsidRDefault="00063826" w:rsidP="00135A4E">
      <w:pPr>
        <w:spacing w:after="80"/>
        <w:jc w:val="both"/>
      </w:pPr>
      <w:r>
        <w:t xml:space="preserve">Red na pomorskom dobru, u smislu cjelovitog sustava mjera i radnji kojima se osigurava zaštita i održavanje pomorskog dobra u općoj upotrebi, propisan je Odlukom o redu na pomorskom dobru.       </w:t>
      </w:r>
    </w:p>
    <w:p w14:paraId="08C49CE3" w14:textId="322A373C" w:rsidR="00063826" w:rsidRDefault="00063826" w:rsidP="00862727">
      <w:pPr>
        <w:spacing w:after="80"/>
        <w:jc w:val="both"/>
      </w:pPr>
      <w:r>
        <w:t>Pomorski redar ima ovlasti obavljanja nadzora nad provedbom odluke iz stavka 1. ovog članka kao i obavljanja drugih poslova određenih odlukom.</w:t>
      </w:r>
    </w:p>
    <w:p w14:paraId="46290F9D" w14:textId="77777777" w:rsidR="00862727" w:rsidRDefault="00862727" w:rsidP="00862727">
      <w:pPr>
        <w:spacing w:after="80"/>
        <w:jc w:val="both"/>
      </w:pPr>
    </w:p>
    <w:p w14:paraId="79C36EBA" w14:textId="0D96DD0D" w:rsidR="00063826" w:rsidRDefault="00135A4E" w:rsidP="00063826">
      <w:r>
        <w:t>IX.  UVJETI OBAVLJANJA DJELATNOSTI TEMELJEM DOZVOLE NA POMORSKOM DOBRU</w:t>
      </w:r>
    </w:p>
    <w:p w14:paraId="0B8A8A7F" w14:textId="09435C37" w:rsidR="00135A4E" w:rsidRDefault="00063826" w:rsidP="00135A4E">
      <w:pPr>
        <w:jc w:val="center"/>
      </w:pPr>
      <w:r>
        <w:t>Članak 2</w:t>
      </w:r>
      <w:r w:rsidR="002A26EB">
        <w:t>4</w:t>
      </w:r>
      <w:r>
        <w:t>.</w:t>
      </w:r>
    </w:p>
    <w:p w14:paraId="436B7DF5" w14:textId="742B70E6" w:rsidR="00063826" w:rsidRDefault="00063826" w:rsidP="00135A4E">
      <w:pPr>
        <w:spacing w:after="0"/>
      </w:pPr>
      <w:r>
        <w:t>Za obavljanje djelatnosti pružanja usluge sportskih i zabavnih parkova u moru i</w:t>
      </w:r>
      <w:r w:rsidR="00135A4E">
        <w:t xml:space="preserve"> to </w:t>
      </w:r>
      <w:proofErr w:type="spellStart"/>
      <w:r w:rsidR="00135A4E">
        <w:t>quaparka</w:t>
      </w:r>
      <w:proofErr w:type="spellEnd"/>
      <w:r w:rsidR="00135A4E">
        <w:t xml:space="preserve"> </w:t>
      </w:r>
      <w:r>
        <w:t>utvrđuju se, sa stajališta sigurnosti plovidbe, sljedeći uvjeti obavljanja djelatnosti:</w:t>
      </w:r>
    </w:p>
    <w:p w14:paraId="0DCBF5CD" w14:textId="6049A380" w:rsidR="00063826" w:rsidRDefault="00063826" w:rsidP="00135A4E">
      <w:pPr>
        <w:pStyle w:val="Odlomakpopisa"/>
        <w:numPr>
          <w:ilvl w:val="0"/>
          <w:numId w:val="17"/>
        </w:numPr>
        <w:spacing w:after="0"/>
        <w:jc w:val="both"/>
      </w:pPr>
      <w:proofErr w:type="spellStart"/>
      <w:r>
        <w:t>aquapark</w:t>
      </w:r>
      <w:proofErr w:type="spellEnd"/>
      <w:r>
        <w:t xml:space="preserve"> postaviti isključivo na dijelu morskog akvatorija unutar ograđenog prostora plaže (zaštitne ograde za kupače)</w:t>
      </w:r>
      <w:r w:rsidR="002A26EB">
        <w:t xml:space="preserve"> </w:t>
      </w:r>
      <w:r>
        <w:t xml:space="preserve">uz postavljanje dodatne zaštitne morske ograde (plutajuće brane) oko samog </w:t>
      </w:r>
      <w:proofErr w:type="spellStart"/>
      <w:r>
        <w:t>aquaparka</w:t>
      </w:r>
      <w:proofErr w:type="spellEnd"/>
      <w:r>
        <w:t xml:space="preserve"> (izvan istaknutih rubova konstrukcije </w:t>
      </w:r>
      <w:proofErr w:type="spellStart"/>
      <w:r>
        <w:t>aquaparka</w:t>
      </w:r>
      <w:proofErr w:type="spellEnd"/>
      <w:r>
        <w:t>) sa nanizanim plovcima bijele boje u razmaku od 1m sa rubnim točkama morske ograde označenim posebnim oznakama - plutačama žute boje promjera ne manjeg od 30 cm;</w:t>
      </w:r>
    </w:p>
    <w:p w14:paraId="64A16C1F" w14:textId="2FCD438F" w:rsidR="00063826" w:rsidRDefault="00063826" w:rsidP="00135A4E">
      <w:pPr>
        <w:pStyle w:val="Odlomakpopisa"/>
        <w:numPr>
          <w:ilvl w:val="0"/>
          <w:numId w:val="17"/>
        </w:numPr>
        <w:spacing w:after="0"/>
        <w:jc w:val="both"/>
      </w:pPr>
      <w:r>
        <w:t xml:space="preserve">sredstva za iznajmljivanje unutar </w:t>
      </w:r>
      <w:proofErr w:type="spellStart"/>
      <w:r>
        <w:t>aquaparka</w:t>
      </w:r>
      <w:proofErr w:type="spellEnd"/>
      <w:r>
        <w:t xml:space="preserve"> moraju biti sigurno usidrena, te posjedovati propisane ateste;</w:t>
      </w:r>
    </w:p>
    <w:p w14:paraId="1FBDD960" w14:textId="41970D15" w:rsidR="00063826" w:rsidRDefault="00063826" w:rsidP="00135A4E">
      <w:pPr>
        <w:pStyle w:val="Odlomakpopisa"/>
        <w:numPr>
          <w:ilvl w:val="0"/>
          <w:numId w:val="17"/>
        </w:numPr>
        <w:spacing w:after="0"/>
        <w:jc w:val="both"/>
      </w:pPr>
      <w:proofErr w:type="spellStart"/>
      <w:r>
        <w:t>aquapark</w:t>
      </w:r>
      <w:proofErr w:type="spellEnd"/>
      <w:r>
        <w:t xml:space="preserve"> za vrijeme rada mora biti pod stalnim nadzorom stručno osposobljenih osoba koje mogu pružiti stručnu pomoć;</w:t>
      </w:r>
    </w:p>
    <w:p w14:paraId="5148F1DE" w14:textId="0D5477CF" w:rsidR="00063826" w:rsidRDefault="00063826" w:rsidP="00135A4E">
      <w:pPr>
        <w:pStyle w:val="Odlomakpopisa"/>
        <w:numPr>
          <w:ilvl w:val="0"/>
          <w:numId w:val="17"/>
        </w:numPr>
        <w:spacing w:after="0"/>
        <w:jc w:val="both"/>
      </w:pPr>
      <w:r>
        <w:t xml:space="preserve">korisnik dozvole dužan je prije svakog iznajmljivanja sredstva </w:t>
      </w:r>
      <w:proofErr w:type="spellStart"/>
      <w:r>
        <w:t>aquaparka</w:t>
      </w:r>
      <w:proofErr w:type="spellEnd"/>
      <w:r>
        <w:t xml:space="preserve"> upoznati i upozoriti korisnike sa sigurnim načinom korištenja navedenih usluga; </w:t>
      </w:r>
    </w:p>
    <w:p w14:paraId="36956600" w14:textId="41BD6197" w:rsidR="00063826" w:rsidRDefault="00063826" w:rsidP="00063826">
      <w:pPr>
        <w:pStyle w:val="Odlomakpopisa"/>
        <w:numPr>
          <w:ilvl w:val="0"/>
          <w:numId w:val="17"/>
        </w:numPr>
        <w:spacing w:after="0"/>
        <w:jc w:val="both"/>
      </w:pPr>
      <w:r>
        <w:t>pružanje navedenih usluga obavljati isključivo od izlaska do zalaska sunca.</w:t>
      </w:r>
    </w:p>
    <w:p w14:paraId="09C54A35" w14:textId="77777777" w:rsidR="00D11FBE" w:rsidRDefault="00D11FBE" w:rsidP="00D11FBE">
      <w:pPr>
        <w:pStyle w:val="Odlomakpopisa"/>
        <w:spacing w:after="0"/>
        <w:jc w:val="both"/>
      </w:pPr>
    </w:p>
    <w:p w14:paraId="1C76DA48" w14:textId="32634246" w:rsidR="00063826" w:rsidRDefault="00063826" w:rsidP="00D11FBE">
      <w:pPr>
        <w:jc w:val="center"/>
      </w:pPr>
      <w:r>
        <w:t>Članak 2</w:t>
      </w:r>
      <w:r w:rsidR="002A26EB">
        <w:t>5</w:t>
      </w:r>
      <w:r>
        <w:t>.</w:t>
      </w:r>
    </w:p>
    <w:p w14:paraId="08D388EA" w14:textId="4E3ECC78" w:rsidR="00063826" w:rsidRDefault="00063826" w:rsidP="00D11FBE">
      <w:pPr>
        <w:jc w:val="both"/>
      </w:pPr>
      <w:r>
        <w:t>Za obavljanje djelatnosti iznajmljivanja plovila i to</w:t>
      </w:r>
      <w:r w:rsidR="00D11FBE">
        <w:t xml:space="preserve"> </w:t>
      </w:r>
      <w:r>
        <w:t xml:space="preserve">najam </w:t>
      </w:r>
      <w:proofErr w:type="spellStart"/>
      <w:r w:rsidR="00D11FBE">
        <w:t>pedaline</w:t>
      </w:r>
      <w:proofErr w:type="spellEnd"/>
      <w:r w:rsidR="00D11FBE">
        <w:t>, SUP</w:t>
      </w:r>
      <w:r w:rsidR="002A26EB">
        <w:t xml:space="preserve"> dasaka</w:t>
      </w:r>
      <w:r w:rsidR="00D11FBE">
        <w:t xml:space="preserve">, kajaka i slično </w:t>
      </w:r>
      <w:r>
        <w:t>utvrđuje se, sa stajališta sigurnosti kupača na plažama, kao uvjet obavljanja djelatnosti</w:t>
      </w:r>
      <w:r w:rsidR="00D11FBE">
        <w:t xml:space="preserve"> </w:t>
      </w:r>
      <w:r>
        <w:t>njihovo obavljanje izvan morske ograde ograđene plaže.</w:t>
      </w:r>
    </w:p>
    <w:p w14:paraId="36381C00" w14:textId="7AC3882C" w:rsidR="00063826" w:rsidRDefault="00063826" w:rsidP="00D11FBE">
      <w:pPr>
        <w:jc w:val="center"/>
      </w:pPr>
      <w:r>
        <w:t>Članak 2</w:t>
      </w:r>
      <w:r w:rsidR="002A26EB">
        <w:t>6</w:t>
      </w:r>
      <w:r>
        <w:t>.</w:t>
      </w:r>
    </w:p>
    <w:p w14:paraId="2196FF2C" w14:textId="77777777" w:rsidR="00063826" w:rsidRDefault="00063826" w:rsidP="00063826">
      <w:r>
        <w:t xml:space="preserve">Za obavljanje djelatnosti iznajmljivanja </w:t>
      </w:r>
      <w:proofErr w:type="spellStart"/>
      <w:r>
        <w:t>plažne</w:t>
      </w:r>
      <w:proofErr w:type="spellEnd"/>
      <w:r>
        <w:t xml:space="preserve"> opreme i iznajmljivanja plovila utvrđuju se sljedeći uvjeti obavljanja djelatnosti: </w:t>
      </w:r>
    </w:p>
    <w:p w14:paraId="38C8064A" w14:textId="24528D18" w:rsidR="00063826" w:rsidRDefault="00063826" w:rsidP="00612253">
      <w:pPr>
        <w:pStyle w:val="Odlomakpopisa"/>
        <w:numPr>
          <w:ilvl w:val="0"/>
          <w:numId w:val="18"/>
        </w:numPr>
        <w:jc w:val="both"/>
      </w:pPr>
      <w:r>
        <w:t xml:space="preserve">dužnost držanja </w:t>
      </w:r>
      <w:proofErr w:type="spellStart"/>
      <w:r>
        <w:t>plažne</w:t>
      </w:r>
      <w:proofErr w:type="spellEnd"/>
      <w:r>
        <w:t xml:space="preserve"> opreme (suncobrani, ležaljke, ronilačka oprema, oprema za plivanje i sl.) uredno složene i smještene na dijelu pomorskog dobra koje je dozvolom na pomorskom dobru određeno za njihov smještaj i izdavanje kada nisu iznajmljene korisniku,</w:t>
      </w:r>
    </w:p>
    <w:p w14:paraId="6CA60D69" w14:textId="010EE5CB" w:rsidR="00063826" w:rsidRDefault="00063826" w:rsidP="00612253">
      <w:pPr>
        <w:pStyle w:val="Odlomakpopisa"/>
        <w:numPr>
          <w:ilvl w:val="0"/>
          <w:numId w:val="18"/>
        </w:numPr>
        <w:jc w:val="both"/>
      </w:pPr>
      <w:r>
        <w:t xml:space="preserve">dužnost spremanja </w:t>
      </w:r>
      <w:proofErr w:type="spellStart"/>
      <w:r>
        <w:t>plažne</w:t>
      </w:r>
      <w:proofErr w:type="spellEnd"/>
      <w:r>
        <w:t xml:space="preserve"> opreme na dio pomorskog dobra koje je dozvolom na pomorskom dobru određeno za njihov smještaj i izdavanje kada korisnik prestane koristiti </w:t>
      </w:r>
      <w:proofErr w:type="spellStart"/>
      <w:r>
        <w:t>plažnu</w:t>
      </w:r>
      <w:proofErr w:type="spellEnd"/>
      <w:r>
        <w:t xml:space="preserve"> opremu, </w:t>
      </w:r>
    </w:p>
    <w:p w14:paraId="395D6EC1" w14:textId="33924E5A" w:rsidR="00063826" w:rsidRDefault="00063826" w:rsidP="00612253">
      <w:pPr>
        <w:pStyle w:val="Odlomakpopisa"/>
        <w:numPr>
          <w:ilvl w:val="0"/>
          <w:numId w:val="18"/>
        </w:numPr>
        <w:jc w:val="both"/>
      </w:pPr>
      <w:r>
        <w:t xml:space="preserve">dužnost korištenja </w:t>
      </w:r>
      <w:proofErr w:type="spellStart"/>
      <w:r>
        <w:t>plažnih</w:t>
      </w:r>
      <w:proofErr w:type="spellEnd"/>
      <w:r>
        <w:t xml:space="preserve"> rekvizita (suncobrani, ležaljke i tome slično) i plovila (sandoline, </w:t>
      </w:r>
      <w:proofErr w:type="spellStart"/>
      <w:r>
        <w:t>pedaline</w:t>
      </w:r>
      <w:proofErr w:type="spellEnd"/>
      <w:r>
        <w:t>, daske za jedrenje i tome slično) koji su unificirani, bez reklamnog sadržaja, kvalitetni, primjerenog izgleda, u ispravnom stanju, te ne smiju ugrožavati njihove korisnike, kao ni ostale korisnike plaže,</w:t>
      </w:r>
    </w:p>
    <w:p w14:paraId="506EB475" w14:textId="0ED48F9E" w:rsidR="00063826" w:rsidRDefault="00063826" w:rsidP="00612253">
      <w:pPr>
        <w:pStyle w:val="Odlomakpopisa"/>
        <w:numPr>
          <w:ilvl w:val="0"/>
          <w:numId w:val="18"/>
        </w:numPr>
        <w:jc w:val="both"/>
      </w:pPr>
      <w:r>
        <w:t>postavljeni rekviziti (ležaljke, suncobrani i  sl.) ne smiju ometati korištenje plaže kao općeg dobra te se raspoređuju po plaži na način da se rekviziti jednog ovlaštenika dozvole na pomorskom dobru, podjele na dvije grupe rekvizita, između kojih mora ostati koridor za nesmetani pristup svim korisnicima plaže u duljini ležaljke, a svaka grupa rekvizita može sadržavati po dva reda ležaljki s ostavljenim koridorom za nesmetani pristup i boravak uz more svim korisnicima plaže između samih redova u duljini ležaljke te za prolaz između svake ležaljke u širini ležaljke,</w:t>
      </w:r>
    </w:p>
    <w:p w14:paraId="420DDE3F" w14:textId="0B9652DE" w:rsidR="00063826" w:rsidRPr="00862727" w:rsidRDefault="00063826" w:rsidP="00612253">
      <w:pPr>
        <w:pStyle w:val="Odlomakpopisa"/>
        <w:numPr>
          <w:ilvl w:val="0"/>
          <w:numId w:val="18"/>
        </w:numPr>
        <w:jc w:val="both"/>
      </w:pPr>
      <w:r w:rsidRPr="00862727">
        <w:t xml:space="preserve">dužnost redovitog održavanja i čišćenja pomorskog dobra na kojem se izdaje dozvola, </w:t>
      </w:r>
    </w:p>
    <w:p w14:paraId="2913E663" w14:textId="20F5BBCC" w:rsidR="00063826" w:rsidRPr="00862727" w:rsidRDefault="00063826" w:rsidP="00612253">
      <w:pPr>
        <w:pStyle w:val="Odlomakpopisa"/>
        <w:numPr>
          <w:ilvl w:val="0"/>
          <w:numId w:val="18"/>
        </w:numPr>
        <w:jc w:val="both"/>
      </w:pPr>
      <w:r w:rsidRPr="00862727">
        <w:t>dužnost ostavljanja slobodnog pojasa od minimalno 2 metra od crte srednjih viših visokih voda mjereno vodoravno,</w:t>
      </w:r>
    </w:p>
    <w:p w14:paraId="7B7A3316" w14:textId="7495F591" w:rsidR="00063826" w:rsidRPr="00862727" w:rsidRDefault="00063826" w:rsidP="00612253">
      <w:pPr>
        <w:pStyle w:val="Odlomakpopisa"/>
        <w:numPr>
          <w:ilvl w:val="0"/>
          <w:numId w:val="18"/>
        </w:numPr>
        <w:jc w:val="both"/>
      </w:pPr>
      <w:r w:rsidRPr="00862727">
        <w:lastRenderedPageBreak/>
        <w:t>izvan razdoblja korištenja dozvole na pomorskom dobru ovlaštenik dozvole je obavezan ukloniti komercijalne rekvizite.</w:t>
      </w:r>
    </w:p>
    <w:p w14:paraId="551B654C" w14:textId="77777777" w:rsidR="00063826" w:rsidRDefault="00063826" w:rsidP="00063826"/>
    <w:p w14:paraId="6028ABCB" w14:textId="77777777" w:rsidR="00862727" w:rsidRDefault="00862727" w:rsidP="00063826"/>
    <w:p w14:paraId="1709FE1C" w14:textId="10038AF2" w:rsidR="00063826" w:rsidRDefault="00063826" w:rsidP="00862727">
      <w:pPr>
        <w:spacing w:after="80"/>
        <w:jc w:val="center"/>
      </w:pPr>
      <w:r>
        <w:t>Članak 2</w:t>
      </w:r>
      <w:r w:rsidR="002A26EB">
        <w:t>7</w:t>
      </w:r>
      <w:r>
        <w:t>.</w:t>
      </w:r>
    </w:p>
    <w:p w14:paraId="6DBF67CD" w14:textId="066B24F0" w:rsidR="00983FB2" w:rsidRDefault="00063826" w:rsidP="00862727">
      <w:pPr>
        <w:spacing w:after="80"/>
        <w:jc w:val="both"/>
      </w:pPr>
      <w:r>
        <w:t>Za obavljanje ugostiteljske djelatnosti u restoranima, barovima, catering objektima i objektima jednostavnih usluga utvrđuje se kao uvjet obavljanja djelatnosti</w:t>
      </w:r>
      <w:r w:rsidR="002A26EB">
        <w:t xml:space="preserve"> </w:t>
      </w:r>
      <w:r>
        <w:t>obveza priključka na vodovod i odvodnju, a ako te mogućnosti nema, obveza postavljanja spremnika za vodu i odvodnju od strane ovlaštenika dozvole.</w:t>
      </w:r>
      <w:r w:rsidR="002A26EB">
        <w:t xml:space="preserve"> </w:t>
      </w:r>
    </w:p>
    <w:p w14:paraId="62FE1D3B" w14:textId="77777777" w:rsidR="00983FB2" w:rsidRDefault="00983FB2" w:rsidP="00862727">
      <w:pPr>
        <w:spacing w:after="80"/>
        <w:jc w:val="center"/>
      </w:pPr>
      <w:r>
        <w:t>Članak 28.</w:t>
      </w:r>
    </w:p>
    <w:p w14:paraId="232395FB" w14:textId="31EA5D58" w:rsidR="00983FB2" w:rsidRDefault="00983FB2" w:rsidP="00862727">
      <w:pPr>
        <w:spacing w:after="80"/>
      </w:pPr>
      <w:r>
        <w:t xml:space="preserve">Ovaj Plan stupa na snagu </w:t>
      </w:r>
      <w:r w:rsidR="002A26EB">
        <w:t>dan nakon</w:t>
      </w:r>
      <w:r>
        <w:t xml:space="preserve"> objave u „Službenim novinama Primorsko-goranske</w:t>
      </w:r>
      <w:r w:rsidR="002A26EB">
        <w:t xml:space="preserve"> </w:t>
      </w:r>
      <w:r>
        <w:t>županije</w:t>
      </w:r>
      <w:r w:rsidR="00862727">
        <w:t>“</w:t>
      </w:r>
      <w:r>
        <w:t>.</w:t>
      </w:r>
    </w:p>
    <w:p w14:paraId="273D8E6F" w14:textId="77777777" w:rsidR="00983FB2" w:rsidRDefault="00983FB2" w:rsidP="00983FB2"/>
    <w:p w14:paraId="7F8E0067" w14:textId="77777777" w:rsidR="00983FB2" w:rsidRDefault="00983FB2" w:rsidP="00983FB2"/>
    <w:p w14:paraId="05B26595" w14:textId="77777777" w:rsidR="00983FB2" w:rsidRDefault="00983FB2" w:rsidP="00983FB2"/>
    <w:p w14:paraId="27EFC9D7" w14:textId="77777777" w:rsidR="00983FB2" w:rsidRDefault="00983FB2" w:rsidP="00983FB2">
      <w:r>
        <w:t>KLASA:</w:t>
      </w:r>
    </w:p>
    <w:p w14:paraId="351F063D" w14:textId="77777777" w:rsidR="00983FB2" w:rsidRDefault="00983FB2" w:rsidP="00983FB2">
      <w:r>
        <w:t>URBROJ:</w:t>
      </w:r>
    </w:p>
    <w:p w14:paraId="023F106E" w14:textId="77777777" w:rsidR="00983FB2" w:rsidRDefault="00983FB2" w:rsidP="00983FB2">
      <w:r>
        <w:t xml:space="preserve">Malinska, </w:t>
      </w:r>
    </w:p>
    <w:p w14:paraId="4865FD43" w14:textId="77777777" w:rsidR="00983FB2" w:rsidRDefault="00983FB2" w:rsidP="00983FB2"/>
    <w:p w14:paraId="0BB1E11E" w14:textId="77777777" w:rsidR="00983FB2" w:rsidRDefault="00983FB2" w:rsidP="002A26EB">
      <w:pPr>
        <w:jc w:val="right"/>
      </w:pPr>
      <w:r>
        <w:t>OPĆINSKO VIJEĆE</w:t>
      </w:r>
    </w:p>
    <w:p w14:paraId="4215E3FC" w14:textId="77777777" w:rsidR="00983FB2" w:rsidRDefault="00983FB2" w:rsidP="002A26EB">
      <w:pPr>
        <w:jc w:val="right"/>
      </w:pPr>
      <w:r>
        <w:t>PREDSJEDNIK</w:t>
      </w:r>
    </w:p>
    <w:p w14:paraId="5273F26F" w14:textId="5CD81B34" w:rsidR="00015BF1" w:rsidRDefault="00983FB2" w:rsidP="002A26EB">
      <w:pPr>
        <w:jc w:val="right"/>
      </w:pPr>
      <w:r>
        <w:t>Ivica Perišić</w:t>
      </w:r>
    </w:p>
    <w:sectPr w:rsidR="00015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D15"/>
    <w:multiLevelType w:val="hybridMultilevel"/>
    <w:tmpl w:val="B2AAB022"/>
    <w:lvl w:ilvl="0" w:tplc="5EF422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D52F48"/>
    <w:multiLevelType w:val="hybridMultilevel"/>
    <w:tmpl w:val="15CCB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2B66D1"/>
    <w:multiLevelType w:val="hybridMultilevel"/>
    <w:tmpl w:val="7C2E6FC6"/>
    <w:lvl w:ilvl="0" w:tplc="5EF422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754812"/>
    <w:multiLevelType w:val="hybridMultilevel"/>
    <w:tmpl w:val="CAE2C63E"/>
    <w:lvl w:ilvl="0" w:tplc="5EF42202">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95177F"/>
    <w:multiLevelType w:val="hybridMultilevel"/>
    <w:tmpl w:val="9ECA143A"/>
    <w:lvl w:ilvl="0" w:tplc="B34265E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5044ED"/>
    <w:multiLevelType w:val="hybridMultilevel"/>
    <w:tmpl w:val="1BA4DA8A"/>
    <w:lvl w:ilvl="0" w:tplc="9C1AFF0C">
      <w:start w:val="1"/>
      <w:numFmt w:val="decimal"/>
      <w:lvlText w:val="%1."/>
      <w:lvlJc w:val="left"/>
      <w:pPr>
        <w:ind w:left="1110" w:hanging="7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0A83BFE"/>
    <w:multiLevelType w:val="hybridMultilevel"/>
    <w:tmpl w:val="9DB6BE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4757A97"/>
    <w:multiLevelType w:val="hybridMultilevel"/>
    <w:tmpl w:val="9E84DA5E"/>
    <w:lvl w:ilvl="0" w:tplc="76F4FA72">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58776D"/>
    <w:multiLevelType w:val="hybridMultilevel"/>
    <w:tmpl w:val="B2981A18"/>
    <w:lvl w:ilvl="0" w:tplc="08A04C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DA70F5"/>
    <w:multiLevelType w:val="hybridMultilevel"/>
    <w:tmpl w:val="22A21790"/>
    <w:lvl w:ilvl="0" w:tplc="5EF42202">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827ADF"/>
    <w:multiLevelType w:val="hybridMultilevel"/>
    <w:tmpl w:val="23DACCB8"/>
    <w:lvl w:ilvl="0" w:tplc="5EF422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8F6829"/>
    <w:multiLevelType w:val="hybridMultilevel"/>
    <w:tmpl w:val="1110DB1A"/>
    <w:lvl w:ilvl="0" w:tplc="5EF422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311440"/>
    <w:multiLevelType w:val="hybridMultilevel"/>
    <w:tmpl w:val="3B9AD6E0"/>
    <w:lvl w:ilvl="0" w:tplc="5EF42202">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BF7CB0"/>
    <w:multiLevelType w:val="hybridMultilevel"/>
    <w:tmpl w:val="9864B200"/>
    <w:lvl w:ilvl="0" w:tplc="B34265E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12A5AD5"/>
    <w:multiLevelType w:val="hybridMultilevel"/>
    <w:tmpl w:val="53740C74"/>
    <w:lvl w:ilvl="0" w:tplc="FA32E61C">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F31012"/>
    <w:multiLevelType w:val="hybridMultilevel"/>
    <w:tmpl w:val="85BC2394"/>
    <w:lvl w:ilvl="0" w:tplc="5EF422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8FF52D6"/>
    <w:multiLevelType w:val="hybridMultilevel"/>
    <w:tmpl w:val="3B28FE40"/>
    <w:lvl w:ilvl="0" w:tplc="5EF422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9344CF3"/>
    <w:multiLevelType w:val="hybridMultilevel"/>
    <w:tmpl w:val="88886C9A"/>
    <w:lvl w:ilvl="0" w:tplc="5EF422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194005A"/>
    <w:multiLevelType w:val="hybridMultilevel"/>
    <w:tmpl w:val="5F6877A4"/>
    <w:lvl w:ilvl="0" w:tplc="74F455F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E3302B"/>
    <w:multiLevelType w:val="hybridMultilevel"/>
    <w:tmpl w:val="19B82342"/>
    <w:lvl w:ilvl="0" w:tplc="5EF422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E782864"/>
    <w:multiLevelType w:val="hybridMultilevel"/>
    <w:tmpl w:val="A4E44662"/>
    <w:lvl w:ilvl="0" w:tplc="5EF42202">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8317488">
    <w:abstractNumId w:val="8"/>
  </w:num>
  <w:num w:numId="2" w16cid:durableId="689450817">
    <w:abstractNumId w:val="14"/>
  </w:num>
  <w:num w:numId="3" w16cid:durableId="430709308">
    <w:abstractNumId w:val="12"/>
  </w:num>
  <w:num w:numId="4" w16cid:durableId="1091976197">
    <w:abstractNumId w:val="11"/>
  </w:num>
  <w:num w:numId="5" w16cid:durableId="1624311872">
    <w:abstractNumId w:val="7"/>
  </w:num>
  <w:num w:numId="6" w16cid:durableId="1103309494">
    <w:abstractNumId w:val="2"/>
  </w:num>
  <w:num w:numId="7" w16cid:durableId="1657294232">
    <w:abstractNumId w:val="19"/>
  </w:num>
  <w:num w:numId="8" w16cid:durableId="924412533">
    <w:abstractNumId w:val="15"/>
  </w:num>
  <w:num w:numId="9" w16cid:durableId="1294287441">
    <w:abstractNumId w:val="10"/>
  </w:num>
  <w:num w:numId="10" w16cid:durableId="1535458545">
    <w:abstractNumId w:val="1"/>
  </w:num>
  <w:num w:numId="11" w16cid:durableId="2120682644">
    <w:abstractNumId w:val="18"/>
  </w:num>
  <w:num w:numId="12" w16cid:durableId="1225800534">
    <w:abstractNumId w:val="9"/>
  </w:num>
  <w:num w:numId="13" w16cid:durableId="973679920">
    <w:abstractNumId w:val="20"/>
  </w:num>
  <w:num w:numId="14" w16cid:durableId="773868097">
    <w:abstractNumId w:val="16"/>
  </w:num>
  <w:num w:numId="15" w16cid:durableId="85466131">
    <w:abstractNumId w:val="6"/>
  </w:num>
  <w:num w:numId="16" w16cid:durableId="602542219">
    <w:abstractNumId w:val="3"/>
  </w:num>
  <w:num w:numId="17" w16cid:durableId="227426574">
    <w:abstractNumId w:val="17"/>
  </w:num>
  <w:num w:numId="18" w16cid:durableId="93744044">
    <w:abstractNumId w:val="0"/>
  </w:num>
  <w:num w:numId="19" w16cid:durableId="697849733">
    <w:abstractNumId w:val="4"/>
  </w:num>
  <w:num w:numId="20" w16cid:durableId="426586931">
    <w:abstractNumId w:val="13"/>
  </w:num>
  <w:num w:numId="21" w16cid:durableId="625427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B2"/>
    <w:rsid w:val="00015BF1"/>
    <w:rsid w:val="000177D5"/>
    <w:rsid w:val="00024436"/>
    <w:rsid w:val="00063826"/>
    <w:rsid w:val="0009109C"/>
    <w:rsid w:val="00091C42"/>
    <w:rsid w:val="00135A4E"/>
    <w:rsid w:val="00171514"/>
    <w:rsid w:val="001B71BC"/>
    <w:rsid w:val="002A26EB"/>
    <w:rsid w:val="002B3304"/>
    <w:rsid w:val="002E594C"/>
    <w:rsid w:val="003371D9"/>
    <w:rsid w:val="00373C77"/>
    <w:rsid w:val="0038083F"/>
    <w:rsid w:val="00387B2F"/>
    <w:rsid w:val="005270A4"/>
    <w:rsid w:val="005326C7"/>
    <w:rsid w:val="00562D60"/>
    <w:rsid w:val="005E3D77"/>
    <w:rsid w:val="00612253"/>
    <w:rsid w:val="006348FF"/>
    <w:rsid w:val="006630F9"/>
    <w:rsid w:val="00665D34"/>
    <w:rsid w:val="006D6F53"/>
    <w:rsid w:val="006E2CE1"/>
    <w:rsid w:val="007626D3"/>
    <w:rsid w:val="00787E76"/>
    <w:rsid w:val="007A4856"/>
    <w:rsid w:val="00816172"/>
    <w:rsid w:val="00842F47"/>
    <w:rsid w:val="00845DF6"/>
    <w:rsid w:val="00862727"/>
    <w:rsid w:val="00926258"/>
    <w:rsid w:val="00932C7F"/>
    <w:rsid w:val="0097790D"/>
    <w:rsid w:val="00983FB2"/>
    <w:rsid w:val="009C336B"/>
    <w:rsid w:val="009D513D"/>
    <w:rsid w:val="00A87A47"/>
    <w:rsid w:val="00AB0C09"/>
    <w:rsid w:val="00B40E18"/>
    <w:rsid w:val="00BD22BD"/>
    <w:rsid w:val="00BE6434"/>
    <w:rsid w:val="00CF67A2"/>
    <w:rsid w:val="00D05B22"/>
    <w:rsid w:val="00D11FBE"/>
    <w:rsid w:val="00D43EEF"/>
    <w:rsid w:val="00DB35C8"/>
    <w:rsid w:val="00DE3F55"/>
    <w:rsid w:val="00DE5D47"/>
    <w:rsid w:val="00ED2D9D"/>
    <w:rsid w:val="00F368A1"/>
    <w:rsid w:val="00FE1971"/>
    <w:rsid w:val="00FE1B2A"/>
    <w:rsid w:val="00FE5BC1"/>
    <w:rsid w:val="00FF1E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929B"/>
  <w15:chartTrackingRefBased/>
  <w15:docId w15:val="{ED30B710-BCEA-4DCA-A1EC-6BF6AD91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F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83FB2"/>
    <w:pPr>
      <w:ind w:left="720"/>
      <w:contextualSpacing/>
    </w:pPr>
  </w:style>
  <w:style w:type="table" w:customStyle="1" w:styleId="TableNormal">
    <w:name w:val="Table Normal"/>
    <w:uiPriority w:val="2"/>
    <w:semiHidden/>
    <w:unhideWhenUsed/>
    <w:qFormat/>
    <w:rsid w:val="000177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3810</Words>
  <Characters>21721</Characters>
  <Application>Microsoft Office Word</Application>
  <DocSecurity>0</DocSecurity>
  <Lines>181</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Matuč</dc:creator>
  <cp:keywords/>
  <dc:description/>
  <cp:lastModifiedBy>Neven Matuč</cp:lastModifiedBy>
  <cp:revision>2</cp:revision>
  <cp:lastPrinted>2024-02-19T06:16:00Z</cp:lastPrinted>
  <dcterms:created xsi:type="dcterms:W3CDTF">2024-08-30T11:51:00Z</dcterms:created>
  <dcterms:modified xsi:type="dcterms:W3CDTF">2024-08-30T11:51:00Z</dcterms:modified>
</cp:coreProperties>
</file>