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219F3" w14:textId="7DCAB8A5" w:rsidR="005201B3" w:rsidRPr="0082323A" w:rsidRDefault="005201B3" w:rsidP="005201B3">
      <w:pPr>
        <w:spacing w:after="0" w:line="240" w:lineRule="auto"/>
        <w:rPr>
          <w:rFonts w:eastAsia="Times New Roman" w:cstheme="minorHAnsi"/>
          <w:bCs/>
          <w:color w:val="000000"/>
          <w:lang w:val="pt-PT" w:eastAsia="hr-HR"/>
        </w:rPr>
      </w:pPr>
      <w:r w:rsidRPr="0082323A">
        <w:rPr>
          <w:rFonts w:eastAsia="Times New Roman" w:cstheme="minorHAnsi"/>
          <w:bCs/>
          <w:color w:val="000000"/>
          <w:lang w:val="pt-PT" w:eastAsia="hr-HR"/>
        </w:rPr>
        <w:t xml:space="preserve">KLASA:    </w:t>
      </w:r>
      <w:r w:rsidR="009C5DDC">
        <w:rPr>
          <w:rFonts w:eastAsia="Times New Roman" w:cstheme="minorHAnsi"/>
          <w:bCs/>
          <w:color w:val="000000"/>
          <w:lang w:val="pt-PT" w:eastAsia="hr-HR"/>
        </w:rPr>
        <w:t xml:space="preserve">    </w:t>
      </w:r>
      <w:r w:rsidRPr="0082323A">
        <w:rPr>
          <w:rFonts w:eastAsia="Times New Roman" w:cstheme="minorHAnsi"/>
          <w:bCs/>
          <w:color w:val="000000"/>
          <w:lang w:val="pt-PT" w:eastAsia="hr-HR"/>
        </w:rPr>
        <w:t>013-02/23-01/1</w:t>
      </w:r>
    </w:p>
    <w:p w14:paraId="74BA8878" w14:textId="1AABA183" w:rsidR="005201B3" w:rsidRPr="0082323A" w:rsidRDefault="005201B3" w:rsidP="005201B3">
      <w:pPr>
        <w:spacing w:after="0" w:line="240" w:lineRule="auto"/>
        <w:rPr>
          <w:rFonts w:eastAsia="Times New Roman" w:cstheme="minorHAnsi"/>
          <w:bCs/>
          <w:color w:val="000000"/>
          <w:lang w:val="pt-PT" w:eastAsia="hr-HR"/>
        </w:rPr>
      </w:pPr>
      <w:r w:rsidRPr="0082323A">
        <w:rPr>
          <w:rFonts w:eastAsia="Times New Roman" w:cstheme="minorHAnsi"/>
          <w:bCs/>
          <w:color w:val="000000"/>
          <w:lang w:val="pt-PT" w:eastAsia="hr-HR"/>
        </w:rPr>
        <w:t xml:space="preserve">URBROJ:  </w:t>
      </w:r>
      <w:r w:rsidR="009C5DDC">
        <w:rPr>
          <w:rFonts w:eastAsia="Times New Roman" w:cstheme="minorHAnsi"/>
          <w:bCs/>
          <w:color w:val="000000"/>
          <w:lang w:val="pt-PT" w:eastAsia="hr-HR"/>
        </w:rPr>
        <w:t xml:space="preserve">   </w:t>
      </w:r>
      <w:r w:rsidRPr="0082323A">
        <w:rPr>
          <w:rFonts w:eastAsia="Times New Roman" w:cstheme="minorHAnsi"/>
          <w:bCs/>
          <w:color w:val="000000"/>
          <w:lang w:val="pt-PT" w:eastAsia="hr-HR"/>
        </w:rPr>
        <w:t>2170-26-03-23-</w:t>
      </w:r>
      <w:r w:rsidR="00310BD4" w:rsidRPr="0082323A">
        <w:rPr>
          <w:rFonts w:eastAsia="Times New Roman" w:cstheme="minorHAnsi"/>
          <w:bCs/>
          <w:color w:val="000000"/>
          <w:lang w:val="pt-PT" w:eastAsia="hr-HR"/>
        </w:rPr>
        <w:t>1</w:t>
      </w:r>
      <w:r w:rsidR="001C485C">
        <w:rPr>
          <w:rFonts w:eastAsia="Times New Roman" w:cstheme="minorHAnsi"/>
          <w:bCs/>
          <w:color w:val="000000"/>
          <w:lang w:val="pt-PT" w:eastAsia="hr-HR"/>
        </w:rPr>
        <w:t>8</w:t>
      </w:r>
    </w:p>
    <w:p w14:paraId="331253EA" w14:textId="7A8A2909" w:rsidR="005201B3" w:rsidRPr="0082323A" w:rsidRDefault="005201B3" w:rsidP="005201B3">
      <w:pPr>
        <w:spacing w:after="0" w:line="240" w:lineRule="auto"/>
        <w:rPr>
          <w:rFonts w:eastAsia="Times New Roman" w:cstheme="minorHAnsi"/>
          <w:color w:val="000000"/>
          <w:lang w:val="pt-PT" w:eastAsia="hr-HR"/>
        </w:rPr>
      </w:pPr>
      <w:r w:rsidRPr="0082323A">
        <w:rPr>
          <w:rFonts w:eastAsia="Times New Roman" w:cstheme="minorHAnsi"/>
          <w:color w:val="000000"/>
          <w:lang w:val="pt-PT" w:eastAsia="hr-HR"/>
        </w:rPr>
        <w:t xml:space="preserve">Malinska,   </w:t>
      </w:r>
      <w:r w:rsidR="009C5DDC">
        <w:rPr>
          <w:rFonts w:eastAsia="Times New Roman" w:cstheme="minorHAnsi"/>
          <w:color w:val="000000"/>
          <w:lang w:val="pt-PT" w:eastAsia="hr-HR"/>
        </w:rPr>
        <w:t>20. listopada</w:t>
      </w:r>
      <w:r w:rsidR="0082323A" w:rsidRPr="0082323A">
        <w:rPr>
          <w:rFonts w:eastAsia="Times New Roman" w:cstheme="minorHAnsi"/>
          <w:color w:val="000000"/>
          <w:lang w:val="pt-PT" w:eastAsia="hr-HR"/>
        </w:rPr>
        <w:t xml:space="preserve"> 2023.</w:t>
      </w:r>
    </w:p>
    <w:p w14:paraId="2DF71C41" w14:textId="77777777" w:rsidR="000B5929" w:rsidRPr="0082323A" w:rsidRDefault="000B5929" w:rsidP="00CD3B32">
      <w:pPr>
        <w:jc w:val="both"/>
        <w:rPr>
          <w:rFonts w:cstheme="minorHAnsi"/>
        </w:rPr>
      </w:pPr>
    </w:p>
    <w:p w14:paraId="7C03B61D" w14:textId="77777777" w:rsidR="00191F1E" w:rsidRPr="0082323A" w:rsidRDefault="00B71656" w:rsidP="00CD3B32">
      <w:pPr>
        <w:jc w:val="both"/>
        <w:rPr>
          <w:rFonts w:cstheme="minorHAnsi"/>
        </w:rPr>
      </w:pPr>
      <w:r w:rsidRPr="0082323A">
        <w:rPr>
          <w:rFonts w:cstheme="minorHAnsi"/>
        </w:rPr>
        <w:t>Temeljem</w:t>
      </w:r>
      <w:r w:rsidR="00CD3B32" w:rsidRPr="0082323A">
        <w:rPr>
          <w:rFonts w:cstheme="minorHAnsi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82323A">
        <w:rPr>
          <w:rFonts w:cstheme="minorHAnsi"/>
        </w:rPr>
        <w:t>Općina Malinska-</w:t>
      </w:r>
      <w:proofErr w:type="spellStart"/>
      <w:r w:rsidR="00191F1E" w:rsidRPr="0082323A">
        <w:rPr>
          <w:rFonts w:cstheme="minorHAnsi"/>
        </w:rPr>
        <w:t>Dubašnica</w:t>
      </w:r>
      <w:proofErr w:type="spellEnd"/>
      <w:r w:rsidR="00191F1E" w:rsidRPr="0082323A">
        <w:rPr>
          <w:rFonts w:cstheme="minorHAnsi"/>
        </w:rPr>
        <w:t xml:space="preserve"> upućuje</w:t>
      </w:r>
    </w:p>
    <w:p w14:paraId="356E61D5" w14:textId="77777777" w:rsidR="004138C2" w:rsidRPr="0082323A" w:rsidRDefault="004138C2" w:rsidP="00191F1E">
      <w:pPr>
        <w:spacing w:after="0"/>
        <w:jc w:val="center"/>
        <w:rPr>
          <w:rFonts w:cstheme="minorHAnsi"/>
          <w:b/>
        </w:rPr>
      </w:pPr>
    </w:p>
    <w:p w14:paraId="66AC0669" w14:textId="77777777" w:rsidR="00191F1E" w:rsidRPr="0082323A" w:rsidRDefault="00191F1E" w:rsidP="00191F1E">
      <w:pPr>
        <w:spacing w:after="0"/>
        <w:jc w:val="center"/>
        <w:rPr>
          <w:rFonts w:cstheme="minorHAnsi"/>
          <w:b/>
        </w:rPr>
      </w:pPr>
      <w:r w:rsidRPr="0082323A">
        <w:rPr>
          <w:rFonts w:cstheme="minorHAnsi"/>
          <w:b/>
        </w:rPr>
        <w:t>JAVNI POZIV</w:t>
      </w:r>
    </w:p>
    <w:p w14:paraId="04E3F358" w14:textId="71697998" w:rsidR="002768EF" w:rsidRPr="0082323A" w:rsidRDefault="00BC7808" w:rsidP="001C485C">
      <w:pPr>
        <w:spacing w:after="0"/>
        <w:jc w:val="center"/>
        <w:rPr>
          <w:rFonts w:cstheme="minorHAnsi"/>
          <w:b/>
        </w:rPr>
      </w:pPr>
      <w:r w:rsidRPr="0082323A">
        <w:rPr>
          <w:rFonts w:cstheme="minorHAnsi"/>
          <w:b/>
        </w:rPr>
        <w:t>za savjetovanje s javnošću u postupku donošenja</w:t>
      </w:r>
    </w:p>
    <w:p w14:paraId="3ACC29C7" w14:textId="4B993431" w:rsidR="001C485C" w:rsidRPr="001C485C" w:rsidRDefault="009C5DDC" w:rsidP="001C485C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Odluke o </w:t>
      </w:r>
      <w:r w:rsidR="001C485C" w:rsidRPr="001C485C">
        <w:rPr>
          <w:rFonts w:cstheme="minorHAnsi"/>
          <w:b/>
        </w:rPr>
        <w:t>izmjenama i dopunama odluke o uređenju prometa u Općini Malinska-</w:t>
      </w:r>
    </w:p>
    <w:p w14:paraId="1C452325" w14:textId="328070FC" w:rsidR="002768EF" w:rsidRPr="0082323A" w:rsidRDefault="001C485C" w:rsidP="001C485C">
      <w:pPr>
        <w:spacing w:after="0"/>
        <w:jc w:val="center"/>
        <w:rPr>
          <w:rFonts w:cstheme="minorHAnsi"/>
        </w:rPr>
      </w:pPr>
      <w:proofErr w:type="spellStart"/>
      <w:r w:rsidRPr="001C485C">
        <w:rPr>
          <w:rFonts w:cstheme="minorHAnsi"/>
          <w:b/>
        </w:rPr>
        <w:t>Dubašnica</w:t>
      </w:r>
      <w:proofErr w:type="spellEnd"/>
    </w:p>
    <w:p w14:paraId="3AF02F80" w14:textId="77777777" w:rsidR="005F5D0C" w:rsidRPr="0082323A" w:rsidRDefault="005F5D0C" w:rsidP="005F5D0C">
      <w:pPr>
        <w:spacing w:after="0"/>
        <w:jc w:val="both"/>
        <w:rPr>
          <w:rFonts w:cstheme="minorHAnsi"/>
        </w:rPr>
      </w:pPr>
    </w:p>
    <w:p w14:paraId="2B5B1891" w14:textId="414F0EB6" w:rsidR="00B71656" w:rsidRPr="0082323A" w:rsidRDefault="0035131D" w:rsidP="005F5D0C">
      <w:pPr>
        <w:spacing w:after="0"/>
        <w:jc w:val="both"/>
        <w:rPr>
          <w:rFonts w:cstheme="minorHAnsi"/>
        </w:rPr>
      </w:pPr>
      <w:r w:rsidRPr="0082323A">
        <w:rPr>
          <w:rFonts w:cstheme="minorHAnsi"/>
        </w:rPr>
        <w:t xml:space="preserve">Ovim putem poziva se zainteresirana javnost </w:t>
      </w:r>
      <w:r w:rsidR="00D83C81" w:rsidRPr="0082323A">
        <w:rPr>
          <w:rFonts w:cstheme="minorHAnsi"/>
        </w:rPr>
        <w:t>koja svojim prijedlozima i sugestijama može pridonijeti donošenju kvalitetnije</w:t>
      </w:r>
      <w:r w:rsidR="009C5DDC">
        <w:rPr>
          <w:rFonts w:cstheme="minorHAnsi"/>
        </w:rPr>
        <w:t xml:space="preserve"> Odluke</w:t>
      </w:r>
      <w:r w:rsidR="00D83C81" w:rsidRPr="0082323A">
        <w:rPr>
          <w:rFonts w:cstheme="minorHAnsi"/>
        </w:rPr>
        <w:t xml:space="preserve">. </w:t>
      </w:r>
      <w:r w:rsidR="00B71656" w:rsidRPr="0082323A">
        <w:rPr>
          <w:rFonts w:cstheme="minorHAnsi"/>
        </w:rPr>
        <w:t xml:space="preserve">Savjetovanje s javnošću provodi se u razdoblju </w:t>
      </w:r>
      <w:r w:rsidR="000225CD" w:rsidRPr="0082323A">
        <w:rPr>
          <w:rFonts w:cstheme="minorHAnsi"/>
          <w:u w:val="single"/>
        </w:rPr>
        <w:t xml:space="preserve">od </w:t>
      </w:r>
      <w:r w:rsidR="009C5DDC">
        <w:rPr>
          <w:rFonts w:cstheme="minorHAnsi"/>
          <w:u w:val="single"/>
        </w:rPr>
        <w:t>20.10</w:t>
      </w:r>
      <w:r w:rsidR="0082323A" w:rsidRPr="0082323A">
        <w:rPr>
          <w:rFonts w:cstheme="minorHAnsi"/>
          <w:u w:val="single"/>
        </w:rPr>
        <w:t>.2023.</w:t>
      </w:r>
      <w:r w:rsidR="009C5DDC">
        <w:rPr>
          <w:rFonts w:cstheme="minorHAnsi"/>
          <w:u w:val="single"/>
        </w:rPr>
        <w:t xml:space="preserve"> do </w:t>
      </w:r>
      <w:r w:rsidR="008109AA">
        <w:rPr>
          <w:rFonts w:cstheme="minorHAnsi"/>
          <w:u w:val="single"/>
        </w:rPr>
        <w:t>13.</w:t>
      </w:r>
      <w:r w:rsidR="009C5DDC">
        <w:rPr>
          <w:rFonts w:cstheme="minorHAnsi"/>
          <w:u w:val="single"/>
        </w:rPr>
        <w:t>11.2023.</w:t>
      </w:r>
    </w:p>
    <w:p w14:paraId="60CA4F10" w14:textId="77777777" w:rsidR="005F5D0C" w:rsidRPr="0082323A" w:rsidRDefault="005F5D0C" w:rsidP="005F5D0C">
      <w:pPr>
        <w:spacing w:after="0"/>
        <w:jc w:val="both"/>
        <w:rPr>
          <w:rFonts w:cstheme="minorHAnsi"/>
        </w:rPr>
      </w:pPr>
    </w:p>
    <w:p w14:paraId="4C47F13A" w14:textId="77777777" w:rsidR="008420C6" w:rsidRPr="0082323A" w:rsidRDefault="00D83C81" w:rsidP="00D83C81">
      <w:pPr>
        <w:spacing w:after="0"/>
        <w:jc w:val="both"/>
        <w:rPr>
          <w:rFonts w:cstheme="minorHAnsi"/>
        </w:rPr>
      </w:pPr>
      <w:r w:rsidRPr="0082323A">
        <w:rPr>
          <w:rFonts w:cstheme="minorHAnsi"/>
        </w:rPr>
        <w:t>P</w:t>
      </w:r>
      <w:r w:rsidR="008420C6" w:rsidRPr="0082323A">
        <w:rPr>
          <w:rFonts w:cstheme="minorHAnsi"/>
        </w:rPr>
        <w:t>rijedlog</w:t>
      </w:r>
      <w:r w:rsidRPr="0082323A">
        <w:rPr>
          <w:rFonts w:cstheme="minorHAnsi"/>
        </w:rPr>
        <w:t>e,</w:t>
      </w:r>
      <w:r w:rsidR="008420C6" w:rsidRPr="0082323A">
        <w:rPr>
          <w:rFonts w:cstheme="minorHAnsi"/>
        </w:rPr>
        <w:t xml:space="preserve"> odnosno mišljenja u svezi s nacrtom akta</w:t>
      </w:r>
      <w:r w:rsidRPr="0082323A">
        <w:rPr>
          <w:rFonts w:cstheme="minorHAnsi"/>
        </w:rPr>
        <w:t xml:space="preserve"> zainteresirana javnost može </w:t>
      </w:r>
      <w:r w:rsidR="009F5143" w:rsidRPr="0082323A">
        <w:rPr>
          <w:rFonts w:cstheme="minorHAnsi"/>
        </w:rPr>
        <w:t>dostaviti</w:t>
      </w:r>
      <w:r w:rsidR="008420C6" w:rsidRPr="0082323A">
        <w:rPr>
          <w:rFonts w:cstheme="minorHAnsi"/>
        </w:rPr>
        <w:t>:</w:t>
      </w:r>
    </w:p>
    <w:p w14:paraId="7EFE24CB" w14:textId="77777777" w:rsidR="00191F1E" w:rsidRPr="0082323A" w:rsidRDefault="00B71656" w:rsidP="00191F1E">
      <w:pPr>
        <w:spacing w:after="0"/>
        <w:ind w:left="708"/>
        <w:jc w:val="both"/>
        <w:rPr>
          <w:rFonts w:cstheme="minorHAnsi"/>
        </w:rPr>
      </w:pPr>
      <w:r w:rsidRPr="0082323A">
        <w:rPr>
          <w:rFonts w:cstheme="minorHAnsi"/>
        </w:rPr>
        <w:t xml:space="preserve">• osobnom dostavom u pisarnicu Općine </w:t>
      </w:r>
      <w:r w:rsidR="00191F1E" w:rsidRPr="0082323A">
        <w:rPr>
          <w:rFonts w:cstheme="minorHAnsi"/>
        </w:rPr>
        <w:t>Malinska-</w:t>
      </w:r>
      <w:proofErr w:type="spellStart"/>
      <w:r w:rsidR="00191F1E" w:rsidRPr="0082323A">
        <w:rPr>
          <w:rFonts w:cstheme="minorHAnsi"/>
        </w:rPr>
        <w:t>Dubašnica</w:t>
      </w:r>
      <w:proofErr w:type="spellEnd"/>
      <w:r w:rsidRPr="0082323A">
        <w:rPr>
          <w:rFonts w:cstheme="minorHAnsi"/>
        </w:rPr>
        <w:t xml:space="preserve">, </w:t>
      </w:r>
      <w:r w:rsidR="00191F1E" w:rsidRPr="0082323A">
        <w:rPr>
          <w:rFonts w:cstheme="minorHAnsi"/>
        </w:rPr>
        <w:t xml:space="preserve">Lina </w:t>
      </w:r>
      <w:proofErr w:type="spellStart"/>
      <w:r w:rsidR="00191F1E" w:rsidRPr="0082323A">
        <w:rPr>
          <w:rFonts w:cstheme="minorHAnsi"/>
        </w:rPr>
        <w:t>Bolmarčića</w:t>
      </w:r>
      <w:proofErr w:type="spellEnd"/>
      <w:r w:rsidR="00191F1E" w:rsidRPr="0082323A">
        <w:rPr>
          <w:rFonts w:cstheme="minorHAnsi"/>
        </w:rPr>
        <w:t xml:space="preserve"> 22</w:t>
      </w:r>
      <w:r w:rsidRPr="0082323A">
        <w:rPr>
          <w:rFonts w:cstheme="minorHAnsi"/>
        </w:rPr>
        <w:t xml:space="preserve">, </w:t>
      </w:r>
      <w:r w:rsidR="00191F1E" w:rsidRPr="0082323A">
        <w:rPr>
          <w:rFonts w:cstheme="minorHAnsi"/>
        </w:rPr>
        <w:t>Malinska</w:t>
      </w:r>
      <w:r w:rsidRPr="0082323A">
        <w:rPr>
          <w:rFonts w:cstheme="minorHAnsi"/>
        </w:rPr>
        <w:t xml:space="preserve"> </w:t>
      </w:r>
    </w:p>
    <w:p w14:paraId="76D68112" w14:textId="77777777" w:rsidR="00191F1E" w:rsidRPr="0082323A" w:rsidRDefault="00B71656" w:rsidP="00191F1E">
      <w:pPr>
        <w:spacing w:after="0"/>
        <w:ind w:left="708"/>
        <w:jc w:val="both"/>
        <w:rPr>
          <w:rFonts w:cstheme="minorHAnsi"/>
        </w:rPr>
      </w:pPr>
      <w:r w:rsidRPr="0082323A">
        <w:rPr>
          <w:rFonts w:cstheme="minorHAnsi"/>
        </w:rPr>
        <w:t xml:space="preserve">• poštom na adresu </w:t>
      </w:r>
      <w:r w:rsidR="00191F1E" w:rsidRPr="0082323A">
        <w:rPr>
          <w:rFonts w:cstheme="minorHAnsi"/>
        </w:rPr>
        <w:t>Općine Malinska-</w:t>
      </w:r>
      <w:proofErr w:type="spellStart"/>
      <w:r w:rsidR="00191F1E" w:rsidRPr="0082323A">
        <w:rPr>
          <w:rFonts w:cstheme="minorHAnsi"/>
        </w:rPr>
        <w:t>Dubašnica</w:t>
      </w:r>
      <w:proofErr w:type="spellEnd"/>
      <w:r w:rsidR="00191F1E" w:rsidRPr="0082323A">
        <w:rPr>
          <w:rFonts w:cstheme="minorHAnsi"/>
        </w:rPr>
        <w:t xml:space="preserve">, Lina </w:t>
      </w:r>
      <w:proofErr w:type="spellStart"/>
      <w:r w:rsidR="00191F1E" w:rsidRPr="0082323A">
        <w:rPr>
          <w:rFonts w:cstheme="minorHAnsi"/>
        </w:rPr>
        <w:t>Bolmarčića</w:t>
      </w:r>
      <w:proofErr w:type="spellEnd"/>
      <w:r w:rsidR="00191F1E" w:rsidRPr="0082323A">
        <w:rPr>
          <w:rFonts w:cstheme="minorHAnsi"/>
        </w:rPr>
        <w:t xml:space="preserve"> 22, 51511 Malinska</w:t>
      </w:r>
      <w:r w:rsidRPr="0082323A">
        <w:rPr>
          <w:rFonts w:cstheme="minorHAnsi"/>
        </w:rPr>
        <w:t xml:space="preserve">, </w:t>
      </w:r>
    </w:p>
    <w:p w14:paraId="1E227D29" w14:textId="52C454B8" w:rsidR="00191F1E" w:rsidRPr="0082323A" w:rsidRDefault="00B71656" w:rsidP="00191F1E">
      <w:pPr>
        <w:spacing w:after="0"/>
        <w:ind w:left="708"/>
        <w:jc w:val="both"/>
        <w:rPr>
          <w:rFonts w:cstheme="minorHAnsi"/>
        </w:rPr>
      </w:pPr>
      <w:r w:rsidRPr="0082323A">
        <w:rPr>
          <w:rFonts w:cstheme="minorHAnsi"/>
        </w:rPr>
        <w:t xml:space="preserve">• e-mailom na adresu: </w:t>
      </w:r>
      <w:hyperlink r:id="rId7" w:history="1">
        <w:r w:rsidR="00A0786B" w:rsidRPr="0082323A">
          <w:rPr>
            <w:rStyle w:val="Hiperveza"/>
            <w:rFonts w:cstheme="minorHAnsi"/>
          </w:rPr>
          <w:t>procelnik@malinska.hr</w:t>
        </w:r>
      </w:hyperlink>
    </w:p>
    <w:p w14:paraId="2C285DD8" w14:textId="77777777" w:rsidR="00191F1E" w:rsidRPr="0082323A" w:rsidRDefault="00191F1E" w:rsidP="005F5D0C">
      <w:pPr>
        <w:spacing w:after="0"/>
        <w:jc w:val="both"/>
        <w:rPr>
          <w:rFonts w:cstheme="minorHAnsi"/>
          <w:b/>
        </w:rPr>
      </w:pPr>
    </w:p>
    <w:p w14:paraId="23A4FA0B" w14:textId="00B623FD" w:rsidR="00857B82" w:rsidRPr="0082323A" w:rsidRDefault="00B71656" w:rsidP="00CD3B32">
      <w:pPr>
        <w:jc w:val="both"/>
        <w:rPr>
          <w:rFonts w:cstheme="minorHAnsi"/>
        </w:rPr>
      </w:pPr>
      <w:r w:rsidRPr="0082323A">
        <w:rPr>
          <w:rFonts w:cstheme="minorHAnsi"/>
          <w:b/>
        </w:rPr>
        <w:t>obvezno</w:t>
      </w:r>
      <w:r w:rsidRPr="0082323A">
        <w:rPr>
          <w:rFonts w:cstheme="minorHAnsi"/>
        </w:rPr>
        <w:t xml:space="preserve"> na obrascu u privitku</w:t>
      </w:r>
      <w:r w:rsidR="00C3380F" w:rsidRPr="0082323A">
        <w:rPr>
          <w:rFonts w:cstheme="minorHAnsi"/>
        </w:rPr>
        <w:t xml:space="preserve"> ovog javnog poziva</w:t>
      </w:r>
      <w:r w:rsidRPr="0082323A">
        <w:rPr>
          <w:rFonts w:cstheme="minorHAnsi"/>
        </w:rPr>
        <w:t xml:space="preserve">, najkasnije do </w:t>
      </w:r>
      <w:r w:rsidR="001C485C">
        <w:rPr>
          <w:rFonts w:cstheme="minorHAnsi"/>
        </w:rPr>
        <w:t>1</w:t>
      </w:r>
      <w:r w:rsidR="008109AA">
        <w:rPr>
          <w:rFonts w:cstheme="minorHAnsi"/>
        </w:rPr>
        <w:t>3</w:t>
      </w:r>
      <w:r w:rsidR="0082323A" w:rsidRPr="0082323A">
        <w:rPr>
          <w:rFonts w:cstheme="minorHAnsi"/>
        </w:rPr>
        <w:t>.1</w:t>
      </w:r>
      <w:r w:rsidR="001C485C">
        <w:rPr>
          <w:rFonts w:cstheme="minorHAnsi"/>
        </w:rPr>
        <w:t>1</w:t>
      </w:r>
      <w:r w:rsidR="0082323A" w:rsidRPr="0082323A">
        <w:rPr>
          <w:rFonts w:cstheme="minorHAnsi"/>
        </w:rPr>
        <w:t>.2023</w:t>
      </w:r>
      <w:r w:rsidR="00A0786B" w:rsidRPr="0082323A">
        <w:rPr>
          <w:rFonts w:cstheme="minorHAnsi"/>
        </w:rPr>
        <w:t>.</w:t>
      </w:r>
      <w:r w:rsidRPr="0082323A">
        <w:rPr>
          <w:rFonts w:cstheme="minorHAnsi"/>
        </w:rPr>
        <w:t xml:space="preserve"> godine</w:t>
      </w:r>
      <w:r w:rsidR="005F5D0C" w:rsidRPr="0082323A">
        <w:rPr>
          <w:rFonts w:cstheme="minorHAnsi"/>
        </w:rPr>
        <w:t>.</w:t>
      </w:r>
    </w:p>
    <w:p w14:paraId="0B1931EB" w14:textId="77777777" w:rsidR="00C3380F" w:rsidRPr="0082323A" w:rsidRDefault="00C3380F" w:rsidP="002F34F0">
      <w:pPr>
        <w:spacing w:after="0"/>
        <w:jc w:val="both"/>
        <w:rPr>
          <w:rFonts w:cstheme="minorHAnsi"/>
        </w:rPr>
      </w:pPr>
    </w:p>
    <w:p w14:paraId="609CC781" w14:textId="3F683080" w:rsidR="00191F1E" w:rsidRPr="0082323A" w:rsidRDefault="000B5929" w:rsidP="00CD3B32">
      <w:pPr>
        <w:jc w:val="both"/>
        <w:rPr>
          <w:rFonts w:cstheme="minorHAnsi"/>
        </w:rPr>
      </w:pPr>
      <w:r w:rsidRPr="0082323A">
        <w:rPr>
          <w:rFonts w:cstheme="minorHAnsi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82323A">
        <w:rPr>
          <w:rFonts w:cstheme="minorHAnsi"/>
        </w:rPr>
        <w:t>Dubašnica</w:t>
      </w:r>
      <w:proofErr w:type="spellEnd"/>
      <w:r w:rsidRPr="0082323A">
        <w:rPr>
          <w:rFonts w:cstheme="minorHAnsi"/>
        </w:rPr>
        <w:t xml:space="preserve"> </w:t>
      </w:r>
      <w:hyperlink r:id="rId8" w:history="1">
        <w:r w:rsidR="00874F1B" w:rsidRPr="0082323A">
          <w:rPr>
            <w:rStyle w:val="Hiperveza"/>
            <w:rFonts w:cstheme="minorHAnsi"/>
          </w:rPr>
          <w:t>www.malinska.hr</w:t>
        </w:r>
      </w:hyperlink>
      <w:r w:rsidRPr="0082323A">
        <w:rPr>
          <w:rFonts w:cstheme="minorHAnsi"/>
        </w:rPr>
        <w:t>.</w:t>
      </w:r>
    </w:p>
    <w:p w14:paraId="035C6275" w14:textId="77777777" w:rsidR="00874F1B" w:rsidRDefault="00874F1B" w:rsidP="00CD3B32">
      <w:pPr>
        <w:jc w:val="both"/>
        <w:rPr>
          <w:rFonts w:cstheme="minorHAnsi"/>
        </w:rPr>
      </w:pPr>
    </w:p>
    <w:p w14:paraId="37DC58C8" w14:textId="77777777" w:rsidR="0082323A" w:rsidRDefault="0082323A" w:rsidP="00CD3B32">
      <w:pPr>
        <w:jc w:val="both"/>
        <w:rPr>
          <w:rFonts w:cstheme="minorHAnsi"/>
        </w:rPr>
      </w:pPr>
    </w:p>
    <w:p w14:paraId="045AACC1" w14:textId="77777777" w:rsidR="0082323A" w:rsidRDefault="0082323A" w:rsidP="00CD3B32">
      <w:pPr>
        <w:jc w:val="both"/>
        <w:rPr>
          <w:rFonts w:cstheme="minorHAnsi"/>
        </w:rPr>
      </w:pPr>
    </w:p>
    <w:p w14:paraId="0212802F" w14:textId="77777777" w:rsidR="009C5DDC" w:rsidRDefault="009C5DDC" w:rsidP="00CD3B32">
      <w:pPr>
        <w:jc w:val="both"/>
        <w:rPr>
          <w:rFonts w:cstheme="minorHAnsi"/>
        </w:rPr>
      </w:pPr>
    </w:p>
    <w:p w14:paraId="27D3610C" w14:textId="77777777" w:rsidR="009C5DDC" w:rsidRDefault="009C5DDC" w:rsidP="00CD3B32">
      <w:pPr>
        <w:jc w:val="both"/>
        <w:rPr>
          <w:rFonts w:cstheme="minorHAnsi"/>
        </w:rPr>
      </w:pPr>
    </w:p>
    <w:p w14:paraId="1E9120B0" w14:textId="77777777" w:rsidR="009C5DDC" w:rsidRPr="0082323A" w:rsidRDefault="009C5DDC" w:rsidP="00CD3B32">
      <w:pPr>
        <w:jc w:val="both"/>
        <w:rPr>
          <w:rFonts w:cstheme="minorHAnsi"/>
        </w:rPr>
      </w:pPr>
    </w:p>
    <w:p w14:paraId="62576D15" w14:textId="16572AEE" w:rsidR="00874F1B" w:rsidRPr="0082323A" w:rsidRDefault="00874F1B" w:rsidP="00874F1B">
      <w:pPr>
        <w:jc w:val="center"/>
        <w:rPr>
          <w:rFonts w:cstheme="minorHAnsi"/>
          <w:b/>
          <w:bCs/>
        </w:rPr>
      </w:pPr>
      <w:r w:rsidRPr="0082323A">
        <w:rPr>
          <w:rFonts w:cstheme="minorHAnsi"/>
          <w:b/>
          <w:bCs/>
        </w:rPr>
        <w:lastRenderedPageBreak/>
        <w:t>OBRAZLOŽENJE</w:t>
      </w:r>
    </w:p>
    <w:p w14:paraId="06DDDCF3" w14:textId="77777777" w:rsidR="00874F1B" w:rsidRPr="0082323A" w:rsidRDefault="00874F1B" w:rsidP="00CD3B32">
      <w:pPr>
        <w:jc w:val="both"/>
        <w:rPr>
          <w:rFonts w:cstheme="minorHAnsi"/>
        </w:rPr>
      </w:pPr>
    </w:p>
    <w:p w14:paraId="5D40DA0C" w14:textId="77777777" w:rsidR="006072FF" w:rsidRPr="006072FF" w:rsidRDefault="006072FF" w:rsidP="006072FF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Obrazloženje</w:t>
      </w:r>
    </w:p>
    <w:p w14:paraId="1BF9D774" w14:textId="77777777" w:rsidR="006072FF" w:rsidRPr="006072FF" w:rsidRDefault="006072FF" w:rsidP="006072FF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14:paraId="5ACB2F7E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bookmarkStart w:id="0" w:name="_Hlk100240909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Pravna osnova za donošenje Prijedloga odluke o dopuni odluke o uređenju prometa u Općini Malinska-</w:t>
      </w:r>
      <w:proofErr w:type="spellStart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Dubašnica</w:t>
      </w:r>
      <w:proofErr w:type="spellEnd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je čl. 5. stavka 1. Zakona o sigurnosti prometa na cestama (»Narodne novine« broj 67/08, 48/10, 74/11, 80/13, 158/13, 92/14, 64/15, 108/17, 70/19, 42/20)  – u daljnjem tekstu: Zakon.</w:t>
      </w:r>
    </w:p>
    <w:p w14:paraId="3FE9D103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14:paraId="08042A93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 xml:space="preserve">Sukladno odredbi članka 5. Zakona, jedinice lokalne i područne (regionalne) samouprave, uz prethodnu suglasnost ministarstva nadležnog za unutarnje poslove, uređuju promet na svom području tako da određuju: </w:t>
      </w:r>
    </w:p>
    <w:p w14:paraId="22E1EBA6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ceste s prednošću prolaska,</w:t>
      </w:r>
    </w:p>
    <w:p w14:paraId="5019F328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dvosmjerni,  odnosno jednosmjerni promet,</w:t>
      </w:r>
    </w:p>
    <w:p w14:paraId="0E9213AF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sustav tehničkog uređenja prometa i upravljanje prometom putem elektroničkih sustava i video nadzora,</w:t>
      </w:r>
    </w:p>
    <w:p w14:paraId="1509E55D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ograničenja brzine kretanja vozila,</w:t>
      </w:r>
    </w:p>
    <w:p w14:paraId="37B0CA85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promet pješaka, biciklista, vozača mopeda, turističkog vlaka i zaprežnih kola, gonjenje i vođenje stoke,</w:t>
      </w:r>
    </w:p>
    <w:p w14:paraId="145630D4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parkirališne površine i način parkiranja, zabrane parkiranja i mjesta ograničenog parkiranja,</w:t>
      </w:r>
    </w:p>
    <w:p w14:paraId="499BE6B1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zone smirenog prometa,</w:t>
      </w:r>
    </w:p>
    <w:p w14:paraId="7CEDFE8C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blokiranje autobusa, teretnih automobila, priključnih vozila i radnih strojeva na mjestima koja nisu namijenjena za parkiranje tih vrsta vozila i način deblokade tih vozila,</w:t>
      </w:r>
    </w:p>
    <w:p w14:paraId="514B306D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postavljanje i održavanje zaštitnih ograda za pješake na opasnim mjestima,</w:t>
      </w:r>
    </w:p>
    <w:p w14:paraId="4C8DB145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pješačke zone, sigurne pravce za kretanje školske djece, posebne tehničke mjere za sigurnost pješaka i biciklista u blizini obrazovnih, zdravstvenih i drugih ustanova, igrališta, kino dvorana i sl.,</w:t>
      </w:r>
    </w:p>
    <w:p w14:paraId="72D67E94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uklanjanje dotrajalih, oštećenih i napuštenih vozila,</w:t>
      </w:r>
    </w:p>
    <w:p w14:paraId="29C2DDCA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površinu na kojoj će se obavljati: test vožnja, terenska vožnja (</w:t>
      </w:r>
      <w:proofErr w:type="spellStart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cross</w:t>
      </w:r>
      <w:proofErr w:type="spellEnd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), vožnja izvan kolnika (</w:t>
      </w:r>
      <w:proofErr w:type="spellStart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off</w:t>
      </w:r>
      <w:proofErr w:type="spellEnd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road</w:t>
      </w:r>
      <w:proofErr w:type="spellEnd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), sportske, </w:t>
      </w:r>
      <w:proofErr w:type="spellStart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enduro</w:t>
      </w:r>
      <w:proofErr w:type="spellEnd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i promidžbene vožnje,</w:t>
      </w:r>
    </w:p>
    <w:p w14:paraId="33C3691F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-</w:t>
      </w: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uvjete prometovanja vozila opskrbe u zonama smirenog prometa i pješačkim zonama.</w:t>
      </w:r>
    </w:p>
    <w:p w14:paraId="6AA4A2D3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</w:p>
    <w:p w14:paraId="49076D51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bookmarkStart w:id="1" w:name="_Hlk101341248"/>
      <w:bookmarkEnd w:id="0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Izmjenama i dopunama Odluke uvodi se jednosmjerni režim prometa pojedinih ulica u naselju Malinska i naselju Bogovići, točnije radi se o režimu prometa u </w:t>
      </w:r>
      <w:proofErr w:type="spellStart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Dubašljanskoj</w:t>
      </w:r>
      <w:proofErr w:type="spellEnd"/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ulici i ulici 17. travnja. </w:t>
      </w:r>
    </w:p>
    <w:p w14:paraId="3CF98F26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14:paraId="4CF56CA9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Isto je vidljivo i označeno u planu koji se nalazi u prilogu.</w:t>
      </w:r>
    </w:p>
    <w:p w14:paraId="7E5670A6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bookmarkEnd w:id="1"/>
    <w:p w14:paraId="552C87AA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14:paraId="285D6C3C" w14:textId="77777777" w:rsidR="006072FF" w:rsidRPr="006072FF" w:rsidRDefault="006072FF" w:rsidP="006072FF">
      <w:pPr>
        <w:spacing w:after="120" w:line="256" w:lineRule="auto"/>
        <w:contextualSpacing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6072FF">
        <w:rPr>
          <w:rFonts w:ascii="Calibri Light" w:eastAsia="Times New Roman" w:hAnsi="Calibri Light" w:cs="Calibri Light"/>
          <w:sz w:val="24"/>
          <w:szCs w:val="24"/>
          <w:lang w:eastAsia="hr-HR"/>
        </w:rPr>
        <w:t>Sredstva za provođenje Odluke osigurana su u proračunu.</w:t>
      </w:r>
    </w:p>
    <w:p w14:paraId="53FF8E67" w14:textId="77777777" w:rsidR="00640267" w:rsidRPr="0082323A" w:rsidRDefault="00640267" w:rsidP="005F5D0C">
      <w:pPr>
        <w:ind w:left="6372"/>
        <w:jc w:val="center"/>
        <w:rPr>
          <w:rFonts w:cstheme="minorHAnsi"/>
          <w:iCs/>
        </w:rPr>
      </w:pPr>
    </w:p>
    <w:p w14:paraId="0E06D55F" w14:textId="1DA3F199" w:rsidR="00B439E5" w:rsidRPr="00765764" w:rsidRDefault="009609DC" w:rsidP="005F5D0C">
      <w:pPr>
        <w:ind w:left="6372"/>
        <w:jc w:val="center"/>
        <w:rPr>
          <w:rFonts w:cstheme="minorHAnsi"/>
          <w:iCs/>
          <w:sz w:val="24"/>
          <w:szCs w:val="24"/>
        </w:rPr>
      </w:pPr>
      <w:r w:rsidRPr="00765764">
        <w:rPr>
          <w:rFonts w:cstheme="minorHAnsi"/>
          <w:iCs/>
          <w:sz w:val="24"/>
          <w:szCs w:val="24"/>
        </w:rPr>
        <w:t>PROČELNIK</w:t>
      </w:r>
    </w:p>
    <w:p w14:paraId="373449B8" w14:textId="0E1A0B09" w:rsidR="005F5D0C" w:rsidRPr="00765764" w:rsidRDefault="00992B76" w:rsidP="005F5D0C">
      <w:pPr>
        <w:ind w:left="6372"/>
        <w:jc w:val="center"/>
        <w:rPr>
          <w:rFonts w:cstheme="minorHAnsi"/>
          <w:iCs/>
          <w:sz w:val="24"/>
          <w:szCs w:val="24"/>
        </w:rPr>
      </w:pPr>
      <w:r w:rsidRPr="00765764">
        <w:rPr>
          <w:rFonts w:cstheme="minorHAnsi"/>
          <w:iCs/>
          <w:sz w:val="24"/>
          <w:szCs w:val="24"/>
        </w:rPr>
        <w:t>Neven Matuč</w:t>
      </w:r>
    </w:p>
    <w:sectPr w:rsidR="005F5D0C" w:rsidRPr="00765764" w:rsidSect="00B439E5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141E"/>
    <w:multiLevelType w:val="hybridMultilevel"/>
    <w:tmpl w:val="8E60938C"/>
    <w:lvl w:ilvl="0" w:tplc="E6C0E7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8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1C485C"/>
    <w:rsid w:val="00251B65"/>
    <w:rsid w:val="00261705"/>
    <w:rsid w:val="002768EF"/>
    <w:rsid w:val="002C6180"/>
    <w:rsid w:val="002F34F0"/>
    <w:rsid w:val="00310BD4"/>
    <w:rsid w:val="0035131D"/>
    <w:rsid w:val="004138C2"/>
    <w:rsid w:val="004B4856"/>
    <w:rsid w:val="00502168"/>
    <w:rsid w:val="005179B7"/>
    <w:rsid w:val="005201B3"/>
    <w:rsid w:val="00522B68"/>
    <w:rsid w:val="005D0F2B"/>
    <w:rsid w:val="005F5D0C"/>
    <w:rsid w:val="006072FF"/>
    <w:rsid w:val="00640267"/>
    <w:rsid w:val="00656719"/>
    <w:rsid w:val="006C5D3F"/>
    <w:rsid w:val="00765764"/>
    <w:rsid w:val="008109AA"/>
    <w:rsid w:val="0082323A"/>
    <w:rsid w:val="008420C6"/>
    <w:rsid w:val="00856830"/>
    <w:rsid w:val="00857B82"/>
    <w:rsid w:val="00874F1B"/>
    <w:rsid w:val="008A38B6"/>
    <w:rsid w:val="008F33E3"/>
    <w:rsid w:val="009609DC"/>
    <w:rsid w:val="00992B76"/>
    <w:rsid w:val="009C5DDC"/>
    <w:rsid w:val="009F5143"/>
    <w:rsid w:val="00A0786B"/>
    <w:rsid w:val="00B17BA5"/>
    <w:rsid w:val="00B439E5"/>
    <w:rsid w:val="00B52222"/>
    <w:rsid w:val="00B71656"/>
    <w:rsid w:val="00B81FCD"/>
    <w:rsid w:val="00BC7808"/>
    <w:rsid w:val="00C3380F"/>
    <w:rsid w:val="00C7795C"/>
    <w:rsid w:val="00CD3B32"/>
    <w:rsid w:val="00D83C81"/>
    <w:rsid w:val="00E25A93"/>
    <w:rsid w:val="00E30157"/>
    <w:rsid w:val="00E74ED0"/>
    <w:rsid w:val="00E77FFC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ns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Danijel Drpić</cp:lastModifiedBy>
  <cp:revision>2</cp:revision>
  <cp:lastPrinted>2023-10-12T14:25:00Z</cp:lastPrinted>
  <dcterms:created xsi:type="dcterms:W3CDTF">2023-10-20T11:45:00Z</dcterms:created>
  <dcterms:modified xsi:type="dcterms:W3CDTF">2023-10-20T11:45:00Z</dcterms:modified>
</cp:coreProperties>
</file>