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D85A3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sz w:val="24"/>
          <w:szCs w:val="24"/>
        </w:rPr>
      </w:pPr>
      <w:r w:rsidRPr="006516BF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6BFCF820" wp14:editId="62C7CD1F">
            <wp:extent cx="304800" cy="381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C7A27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b/>
          <w:sz w:val="24"/>
          <w:szCs w:val="24"/>
        </w:rPr>
      </w:pPr>
      <w:r w:rsidRPr="006516BF">
        <w:rPr>
          <w:rFonts w:cstheme="minorHAnsi"/>
          <w:b/>
          <w:sz w:val="24"/>
          <w:szCs w:val="24"/>
        </w:rPr>
        <w:t>REPUBLIKA HRVATSKA</w:t>
      </w:r>
    </w:p>
    <w:p w14:paraId="3FF7365C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b/>
          <w:sz w:val="24"/>
          <w:szCs w:val="24"/>
        </w:rPr>
      </w:pPr>
      <w:r w:rsidRPr="006516BF">
        <w:rPr>
          <w:rFonts w:cstheme="minorHAnsi"/>
          <w:b/>
          <w:sz w:val="24"/>
          <w:szCs w:val="24"/>
        </w:rPr>
        <w:t>PRIMORSKO-GORANSKA ŽUPANIJA</w:t>
      </w:r>
    </w:p>
    <w:p w14:paraId="09ED3B92" w14:textId="77777777" w:rsidR="00B71656" w:rsidRPr="006516BF" w:rsidRDefault="00B71656" w:rsidP="00B71656">
      <w:pPr>
        <w:pStyle w:val="Naslov3"/>
        <w:framePr w:w="4545" w:h="2285" w:hSpace="181" w:wrap="notBeside" w:vAnchor="text" w:hAnchor="page" w:x="1188" w:y="1"/>
        <w:spacing w:after="80"/>
        <w:jc w:val="center"/>
        <w:rPr>
          <w:rFonts w:asciiTheme="minorHAnsi" w:hAnsiTheme="minorHAnsi" w:cstheme="minorHAnsi"/>
          <w:szCs w:val="24"/>
          <w:lang w:val="hr-HR"/>
        </w:rPr>
      </w:pPr>
      <w:r w:rsidRPr="006516BF">
        <w:rPr>
          <w:rFonts w:asciiTheme="minorHAnsi" w:hAnsiTheme="minorHAnsi" w:cstheme="minorHAnsi"/>
          <w:szCs w:val="24"/>
          <w:lang w:val="hr-HR"/>
        </w:rPr>
        <w:t>OPĆINA MALINSKA-DUBAŠNICA</w:t>
      </w:r>
    </w:p>
    <w:p w14:paraId="6D1302D7" w14:textId="77777777" w:rsidR="00B71656" w:rsidRPr="006516BF" w:rsidRDefault="00656719" w:rsidP="00B71656">
      <w:pPr>
        <w:framePr w:w="4545" w:h="2285" w:hSpace="181" w:wrap="notBeside" w:vAnchor="text" w:hAnchor="page" w:x="1188" w:y="1"/>
        <w:jc w:val="center"/>
        <w:rPr>
          <w:rFonts w:cstheme="minorHAnsi"/>
          <w:i/>
          <w:spacing w:val="20"/>
          <w:sz w:val="24"/>
          <w:szCs w:val="24"/>
        </w:rPr>
      </w:pPr>
      <w:r>
        <w:rPr>
          <w:rFonts w:cstheme="minorHAnsi"/>
          <w:i/>
          <w:spacing w:val="20"/>
          <w:sz w:val="24"/>
          <w:szCs w:val="24"/>
        </w:rPr>
        <w:t>JEDINSTVENI UPRAVNI ODJEL</w:t>
      </w:r>
    </w:p>
    <w:p w14:paraId="0D60D1CB" w14:textId="77777777" w:rsidR="00CD3B32" w:rsidRPr="00261705" w:rsidRDefault="00CD3B32" w:rsidP="00CD3B32">
      <w:pPr>
        <w:spacing w:after="0"/>
        <w:rPr>
          <w:rFonts w:cstheme="minorHAnsi"/>
          <w:sz w:val="16"/>
          <w:szCs w:val="16"/>
        </w:rPr>
      </w:pPr>
      <w:r w:rsidRPr="00640267">
        <w:rPr>
          <w:rFonts w:cstheme="minorHAnsi"/>
          <w:noProof/>
          <w:sz w:val="16"/>
          <w:szCs w:val="16"/>
          <w:lang w:eastAsia="hr-HR"/>
        </w:rPr>
        <w:drawing>
          <wp:anchor distT="0" distB="0" distL="114300" distR="114300" simplePos="0" relativeHeight="251659264" behindDoc="0" locked="0" layoutInCell="1" allowOverlap="1" wp14:anchorId="261514E0" wp14:editId="11CE9D76">
            <wp:simplePos x="0" y="0"/>
            <wp:positionH relativeFrom="column">
              <wp:posOffset>-133350</wp:posOffset>
            </wp:positionH>
            <wp:positionV relativeFrom="paragraph">
              <wp:posOffset>996315</wp:posOffset>
            </wp:positionV>
            <wp:extent cx="365760" cy="365760"/>
            <wp:effectExtent l="0" t="0" r="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11552" w14:textId="2B5A1CA3" w:rsidR="0051400E" w:rsidRDefault="00276305" w:rsidP="000B5929">
      <w:pPr>
        <w:spacing w:after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KLASA: 013-02/22-01/1</w:t>
      </w:r>
    </w:p>
    <w:p w14:paraId="3B096EC9" w14:textId="23715A1C" w:rsidR="00276305" w:rsidRDefault="00276305" w:rsidP="000B5929">
      <w:pPr>
        <w:spacing w:after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URBROJ: 2170-26-03-22-5</w:t>
      </w:r>
    </w:p>
    <w:p w14:paraId="18632109" w14:textId="3120C2B9" w:rsidR="000B5929" w:rsidRPr="00261705" w:rsidRDefault="000B5929" w:rsidP="000B5929">
      <w:pPr>
        <w:spacing w:after="0"/>
        <w:rPr>
          <w:rFonts w:cstheme="minorHAnsi"/>
          <w:sz w:val="23"/>
          <w:szCs w:val="23"/>
        </w:rPr>
      </w:pPr>
      <w:r w:rsidRPr="00261705">
        <w:rPr>
          <w:rFonts w:cstheme="minorHAnsi"/>
          <w:sz w:val="23"/>
          <w:szCs w:val="23"/>
        </w:rPr>
        <w:t xml:space="preserve">Malinska, </w:t>
      </w:r>
      <w:r w:rsidR="00276305">
        <w:rPr>
          <w:rFonts w:cstheme="minorHAnsi"/>
          <w:sz w:val="23"/>
          <w:szCs w:val="23"/>
        </w:rPr>
        <w:t>7. travnja 2022.</w:t>
      </w:r>
    </w:p>
    <w:p w14:paraId="2DF71C41" w14:textId="77777777" w:rsidR="000B5929" w:rsidRDefault="000B5929" w:rsidP="00CD3B32">
      <w:pPr>
        <w:jc w:val="both"/>
      </w:pPr>
    </w:p>
    <w:p w14:paraId="7C03B61D" w14:textId="77777777" w:rsidR="00191F1E" w:rsidRPr="00276305" w:rsidRDefault="00B71656" w:rsidP="00CD3B32">
      <w:pPr>
        <w:jc w:val="both"/>
        <w:rPr>
          <w:rFonts w:asciiTheme="majorHAnsi" w:hAnsiTheme="majorHAnsi" w:cstheme="majorHAnsi"/>
          <w:sz w:val="24"/>
          <w:szCs w:val="24"/>
        </w:rPr>
      </w:pPr>
      <w:r w:rsidRPr="00276305">
        <w:rPr>
          <w:rFonts w:asciiTheme="majorHAnsi" w:hAnsiTheme="majorHAnsi" w:cstheme="majorHAnsi"/>
          <w:sz w:val="24"/>
          <w:szCs w:val="24"/>
        </w:rPr>
        <w:t>Temeljem</w:t>
      </w:r>
      <w:r w:rsidR="00CD3B32" w:rsidRPr="00276305">
        <w:rPr>
          <w:rFonts w:asciiTheme="majorHAnsi" w:hAnsiTheme="majorHAnsi" w:cstheme="majorHAnsi"/>
          <w:sz w:val="24"/>
          <w:szCs w:val="24"/>
        </w:rPr>
        <w:t xml:space="preserve"> članka 11. stavka 2. Zakona o pravu na pristup informacijama („Narodne novine“ broj 25/13 i 85/15) i odredbi Kodeksa savjetovanja sa zainteresiranom javnošću u postupcima donošenja zakona, drugih propisa i akata („Narodne novine“ broj 140/09), </w:t>
      </w:r>
      <w:r w:rsidR="00191F1E" w:rsidRPr="00276305">
        <w:rPr>
          <w:rFonts w:asciiTheme="majorHAnsi" w:hAnsiTheme="majorHAnsi" w:cstheme="majorHAnsi"/>
          <w:sz w:val="24"/>
          <w:szCs w:val="24"/>
        </w:rPr>
        <w:t>Općina Malinska-</w:t>
      </w:r>
      <w:proofErr w:type="spellStart"/>
      <w:r w:rsidR="00191F1E" w:rsidRPr="00276305">
        <w:rPr>
          <w:rFonts w:asciiTheme="majorHAnsi" w:hAnsiTheme="majorHAnsi" w:cstheme="majorHAnsi"/>
          <w:sz w:val="24"/>
          <w:szCs w:val="24"/>
        </w:rPr>
        <w:t>Dubašnica</w:t>
      </w:r>
      <w:proofErr w:type="spellEnd"/>
      <w:r w:rsidR="00191F1E" w:rsidRPr="00276305">
        <w:rPr>
          <w:rFonts w:asciiTheme="majorHAnsi" w:hAnsiTheme="majorHAnsi" w:cstheme="majorHAnsi"/>
          <w:sz w:val="24"/>
          <w:szCs w:val="24"/>
        </w:rPr>
        <w:t xml:space="preserve"> upućuje</w:t>
      </w:r>
    </w:p>
    <w:p w14:paraId="356E61D5" w14:textId="77777777" w:rsidR="004138C2" w:rsidRPr="00276305" w:rsidRDefault="004138C2" w:rsidP="00191F1E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66AC0669" w14:textId="77777777" w:rsidR="00191F1E" w:rsidRPr="00276305" w:rsidRDefault="00191F1E" w:rsidP="00191F1E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76305">
        <w:rPr>
          <w:rFonts w:asciiTheme="majorHAnsi" w:hAnsiTheme="majorHAnsi" w:cstheme="majorHAnsi"/>
          <w:b/>
          <w:sz w:val="24"/>
          <w:szCs w:val="24"/>
        </w:rPr>
        <w:t>JAVNI POZIV</w:t>
      </w:r>
    </w:p>
    <w:p w14:paraId="04E3F358" w14:textId="77777777" w:rsidR="002768EF" w:rsidRPr="00276305" w:rsidRDefault="00BC7808" w:rsidP="002768EF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76305">
        <w:rPr>
          <w:rFonts w:asciiTheme="majorHAnsi" w:hAnsiTheme="majorHAnsi" w:cstheme="majorHAnsi"/>
          <w:b/>
          <w:sz w:val="24"/>
          <w:szCs w:val="24"/>
        </w:rPr>
        <w:t xml:space="preserve"> za savjetovanje s javnošću u postupku donošenja</w:t>
      </w:r>
      <w:r w:rsidR="004138C2" w:rsidRPr="00276305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1C452325" w14:textId="5522C881" w:rsidR="002768EF" w:rsidRPr="00276305" w:rsidRDefault="0051400E" w:rsidP="002768EF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276305">
        <w:rPr>
          <w:rFonts w:asciiTheme="majorHAnsi" w:hAnsiTheme="majorHAnsi" w:cstheme="majorHAnsi"/>
          <w:b/>
          <w:sz w:val="24"/>
          <w:szCs w:val="24"/>
        </w:rPr>
        <w:t xml:space="preserve">Odluke o </w:t>
      </w:r>
      <w:r w:rsidR="00276305" w:rsidRPr="00276305">
        <w:rPr>
          <w:rFonts w:asciiTheme="majorHAnsi" w:hAnsiTheme="majorHAnsi" w:cstheme="majorHAnsi"/>
          <w:b/>
          <w:sz w:val="24"/>
          <w:szCs w:val="24"/>
        </w:rPr>
        <w:t xml:space="preserve"> uređenju prometa u Općini Malinska-</w:t>
      </w:r>
      <w:proofErr w:type="spellStart"/>
      <w:r w:rsidR="00276305" w:rsidRPr="00276305">
        <w:rPr>
          <w:rFonts w:asciiTheme="majorHAnsi" w:hAnsiTheme="majorHAnsi" w:cstheme="majorHAnsi"/>
          <w:b/>
          <w:sz w:val="24"/>
          <w:szCs w:val="24"/>
        </w:rPr>
        <w:t>Dubašnica</w:t>
      </w:r>
      <w:proofErr w:type="spellEnd"/>
    </w:p>
    <w:p w14:paraId="3AF02F80" w14:textId="77777777" w:rsidR="005F5D0C" w:rsidRPr="00276305" w:rsidRDefault="005F5D0C" w:rsidP="005F5D0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2B5B1891" w14:textId="35962D5D" w:rsidR="00B71656" w:rsidRPr="00276305" w:rsidRDefault="0035131D" w:rsidP="005F5D0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276305">
        <w:rPr>
          <w:rFonts w:asciiTheme="majorHAnsi" w:hAnsiTheme="majorHAnsi" w:cstheme="majorHAnsi"/>
          <w:sz w:val="24"/>
          <w:szCs w:val="24"/>
        </w:rPr>
        <w:t xml:space="preserve">Ovim putem poziva se zainteresirana javnost </w:t>
      </w:r>
      <w:r w:rsidR="00D83C81" w:rsidRPr="00276305">
        <w:rPr>
          <w:rFonts w:asciiTheme="majorHAnsi" w:hAnsiTheme="majorHAnsi" w:cstheme="majorHAnsi"/>
          <w:sz w:val="24"/>
          <w:szCs w:val="24"/>
        </w:rPr>
        <w:t xml:space="preserve">koja svojim prijedlozima i sugestijama može pridonijeti donošenju kvalitetnije </w:t>
      </w:r>
      <w:r w:rsidR="0051400E" w:rsidRPr="00276305">
        <w:rPr>
          <w:rFonts w:asciiTheme="majorHAnsi" w:hAnsiTheme="majorHAnsi" w:cstheme="majorHAnsi"/>
          <w:sz w:val="24"/>
          <w:szCs w:val="24"/>
        </w:rPr>
        <w:t>Odluke</w:t>
      </w:r>
      <w:r w:rsidR="00D83C81" w:rsidRPr="00276305">
        <w:rPr>
          <w:rFonts w:asciiTheme="majorHAnsi" w:hAnsiTheme="majorHAnsi" w:cstheme="majorHAnsi"/>
          <w:sz w:val="24"/>
          <w:szCs w:val="24"/>
        </w:rPr>
        <w:t xml:space="preserve">. </w:t>
      </w:r>
      <w:r w:rsidR="00B71656" w:rsidRPr="00276305">
        <w:rPr>
          <w:rFonts w:asciiTheme="majorHAnsi" w:hAnsiTheme="majorHAnsi" w:cstheme="majorHAnsi"/>
          <w:sz w:val="24"/>
          <w:szCs w:val="24"/>
        </w:rPr>
        <w:t xml:space="preserve">Savjetovanje s javnošću provodi se u razdoblju </w:t>
      </w:r>
      <w:r w:rsidR="000225CD" w:rsidRPr="00276305">
        <w:rPr>
          <w:rFonts w:asciiTheme="majorHAnsi" w:hAnsiTheme="majorHAnsi" w:cstheme="majorHAnsi"/>
          <w:sz w:val="24"/>
          <w:szCs w:val="24"/>
          <w:u w:val="single"/>
        </w:rPr>
        <w:t xml:space="preserve">od </w:t>
      </w:r>
      <w:r w:rsidR="00276305" w:rsidRPr="00276305">
        <w:rPr>
          <w:rFonts w:asciiTheme="majorHAnsi" w:hAnsiTheme="majorHAnsi" w:cstheme="majorHAnsi"/>
          <w:sz w:val="24"/>
          <w:szCs w:val="24"/>
          <w:u w:val="single"/>
        </w:rPr>
        <w:t>7.04</w:t>
      </w:r>
      <w:r w:rsidR="0051400E" w:rsidRPr="00276305">
        <w:rPr>
          <w:rFonts w:asciiTheme="majorHAnsi" w:hAnsiTheme="majorHAnsi" w:cstheme="majorHAnsi"/>
          <w:sz w:val="24"/>
          <w:szCs w:val="24"/>
          <w:u w:val="single"/>
        </w:rPr>
        <w:t xml:space="preserve">.2022. do </w:t>
      </w:r>
      <w:r w:rsidR="00276305" w:rsidRPr="00276305">
        <w:rPr>
          <w:rFonts w:asciiTheme="majorHAnsi" w:hAnsiTheme="majorHAnsi" w:cstheme="majorHAnsi"/>
          <w:sz w:val="24"/>
          <w:szCs w:val="24"/>
          <w:u w:val="single"/>
        </w:rPr>
        <w:t>18.04</w:t>
      </w:r>
      <w:r w:rsidR="0051400E" w:rsidRPr="00276305">
        <w:rPr>
          <w:rFonts w:asciiTheme="majorHAnsi" w:hAnsiTheme="majorHAnsi" w:cstheme="majorHAnsi"/>
          <w:sz w:val="24"/>
          <w:szCs w:val="24"/>
          <w:u w:val="single"/>
        </w:rPr>
        <w:t>.2022.</w:t>
      </w:r>
    </w:p>
    <w:p w14:paraId="60CA4F10" w14:textId="77777777" w:rsidR="005F5D0C" w:rsidRPr="00276305" w:rsidRDefault="005F5D0C" w:rsidP="005F5D0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4C47F13A" w14:textId="77777777" w:rsidR="008420C6" w:rsidRPr="00276305" w:rsidRDefault="00D83C81" w:rsidP="00D83C8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276305">
        <w:rPr>
          <w:rFonts w:asciiTheme="majorHAnsi" w:hAnsiTheme="majorHAnsi" w:cstheme="majorHAnsi"/>
          <w:sz w:val="24"/>
          <w:szCs w:val="24"/>
        </w:rPr>
        <w:t>P</w:t>
      </w:r>
      <w:r w:rsidR="008420C6" w:rsidRPr="00276305">
        <w:rPr>
          <w:rFonts w:asciiTheme="majorHAnsi" w:hAnsiTheme="majorHAnsi" w:cstheme="majorHAnsi"/>
          <w:sz w:val="24"/>
          <w:szCs w:val="24"/>
        </w:rPr>
        <w:t>rijedlog</w:t>
      </w:r>
      <w:r w:rsidRPr="00276305">
        <w:rPr>
          <w:rFonts w:asciiTheme="majorHAnsi" w:hAnsiTheme="majorHAnsi" w:cstheme="majorHAnsi"/>
          <w:sz w:val="24"/>
          <w:szCs w:val="24"/>
        </w:rPr>
        <w:t>e,</w:t>
      </w:r>
      <w:r w:rsidR="008420C6" w:rsidRPr="00276305">
        <w:rPr>
          <w:rFonts w:asciiTheme="majorHAnsi" w:hAnsiTheme="majorHAnsi" w:cstheme="majorHAnsi"/>
          <w:sz w:val="24"/>
          <w:szCs w:val="24"/>
        </w:rPr>
        <w:t xml:space="preserve"> odnosno mišljenja u svezi s nacrtom akta</w:t>
      </w:r>
      <w:r w:rsidRPr="00276305">
        <w:rPr>
          <w:rFonts w:asciiTheme="majorHAnsi" w:hAnsiTheme="majorHAnsi" w:cstheme="majorHAnsi"/>
          <w:sz w:val="24"/>
          <w:szCs w:val="24"/>
        </w:rPr>
        <w:t xml:space="preserve"> zainteresirana javnost može </w:t>
      </w:r>
      <w:r w:rsidR="009F5143" w:rsidRPr="00276305">
        <w:rPr>
          <w:rFonts w:asciiTheme="majorHAnsi" w:hAnsiTheme="majorHAnsi" w:cstheme="majorHAnsi"/>
          <w:sz w:val="24"/>
          <w:szCs w:val="24"/>
        </w:rPr>
        <w:t>dostaviti</w:t>
      </w:r>
      <w:r w:rsidR="008420C6" w:rsidRPr="00276305">
        <w:rPr>
          <w:rFonts w:asciiTheme="majorHAnsi" w:hAnsiTheme="majorHAnsi" w:cstheme="majorHAnsi"/>
          <w:sz w:val="24"/>
          <w:szCs w:val="24"/>
        </w:rPr>
        <w:t>:</w:t>
      </w:r>
    </w:p>
    <w:p w14:paraId="7EFE24CB" w14:textId="77777777" w:rsidR="00191F1E" w:rsidRPr="00276305" w:rsidRDefault="00B71656" w:rsidP="00191F1E">
      <w:pPr>
        <w:spacing w:after="0"/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276305">
        <w:rPr>
          <w:rFonts w:asciiTheme="majorHAnsi" w:hAnsiTheme="majorHAnsi" w:cstheme="majorHAnsi"/>
          <w:sz w:val="24"/>
          <w:szCs w:val="24"/>
        </w:rPr>
        <w:t xml:space="preserve">• osobnom dostavom u pisarnicu Općine </w:t>
      </w:r>
      <w:r w:rsidR="00191F1E" w:rsidRPr="00276305">
        <w:rPr>
          <w:rFonts w:asciiTheme="majorHAnsi" w:hAnsiTheme="majorHAnsi" w:cstheme="majorHAnsi"/>
          <w:sz w:val="24"/>
          <w:szCs w:val="24"/>
        </w:rPr>
        <w:t>Malinska-</w:t>
      </w:r>
      <w:proofErr w:type="spellStart"/>
      <w:r w:rsidR="00191F1E" w:rsidRPr="00276305">
        <w:rPr>
          <w:rFonts w:asciiTheme="majorHAnsi" w:hAnsiTheme="majorHAnsi" w:cstheme="majorHAnsi"/>
          <w:sz w:val="24"/>
          <w:szCs w:val="24"/>
        </w:rPr>
        <w:t>Dubašnica</w:t>
      </w:r>
      <w:proofErr w:type="spellEnd"/>
      <w:r w:rsidRPr="00276305">
        <w:rPr>
          <w:rFonts w:asciiTheme="majorHAnsi" w:hAnsiTheme="majorHAnsi" w:cstheme="majorHAnsi"/>
          <w:sz w:val="24"/>
          <w:szCs w:val="24"/>
        </w:rPr>
        <w:t xml:space="preserve">, </w:t>
      </w:r>
      <w:r w:rsidR="00191F1E" w:rsidRPr="00276305">
        <w:rPr>
          <w:rFonts w:asciiTheme="majorHAnsi" w:hAnsiTheme="majorHAnsi" w:cstheme="majorHAnsi"/>
          <w:sz w:val="24"/>
          <w:szCs w:val="24"/>
        </w:rPr>
        <w:t xml:space="preserve">Lina </w:t>
      </w:r>
      <w:proofErr w:type="spellStart"/>
      <w:r w:rsidR="00191F1E" w:rsidRPr="00276305">
        <w:rPr>
          <w:rFonts w:asciiTheme="majorHAnsi" w:hAnsiTheme="majorHAnsi" w:cstheme="majorHAnsi"/>
          <w:sz w:val="24"/>
          <w:szCs w:val="24"/>
        </w:rPr>
        <w:t>Bolmarčića</w:t>
      </w:r>
      <w:proofErr w:type="spellEnd"/>
      <w:r w:rsidR="00191F1E" w:rsidRPr="00276305">
        <w:rPr>
          <w:rFonts w:asciiTheme="majorHAnsi" w:hAnsiTheme="majorHAnsi" w:cstheme="majorHAnsi"/>
          <w:sz w:val="24"/>
          <w:szCs w:val="24"/>
        </w:rPr>
        <w:t xml:space="preserve"> 22</w:t>
      </w:r>
      <w:r w:rsidRPr="00276305">
        <w:rPr>
          <w:rFonts w:asciiTheme="majorHAnsi" w:hAnsiTheme="majorHAnsi" w:cstheme="majorHAnsi"/>
          <w:sz w:val="24"/>
          <w:szCs w:val="24"/>
        </w:rPr>
        <w:t xml:space="preserve">, </w:t>
      </w:r>
      <w:r w:rsidR="00191F1E" w:rsidRPr="00276305">
        <w:rPr>
          <w:rFonts w:asciiTheme="majorHAnsi" w:hAnsiTheme="majorHAnsi" w:cstheme="majorHAnsi"/>
          <w:sz w:val="24"/>
          <w:szCs w:val="24"/>
        </w:rPr>
        <w:t>Malinska</w:t>
      </w:r>
      <w:r w:rsidRPr="0027630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6D68112" w14:textId="77777777" w:rsidR="00191F1E" w:rsidRPr="00276305" w:rsidRDefault="00B71656" w:rsidP="00191F1E">
      <w:pPr>
        <w:spacing w:after="0"/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276305">
        <w:rPr>
          <w:rFonts w:asciiTheme="majorHAnsi" w:hAnsiTheme="majorHAnsi" w:cstheme="majorHAnsi"/>
          <w:sz w:val="24"/>
          <w:szCs w:val="24"/>
        </w:rPr>
        <w:t xml:space="preserve">• poštom na adresu </w:t>
      </w:r>
      <w:r w:rsidR="00191F1E" w:rsidRPr="00276305">
        <w:rPr>
          <w:rFonts w:asciiTheme="majorHAnsi" w:hAnsiTheme="majorHAnsi" w:cstheme="majorHAnsi"/>
          <w:sz w:val="24"/>
          <w:szCs w:val="24"/>
        </w:rPr>
        <w:t>Općine Malinska-</w:t>
      </w:r>
      <w:proofErr w:type="spellStart"/>
      <w:r w:rsidR="00191F1E" w:rsidRPr="00276305">
        <w:rPr>
          <w:rFonts w:asciiTheme="majorHAnsi" w:hAnsiTheme="majorHAnsi" w:cstheme="majorHAnsi"/>
          <w:sz w:val="24"/>
          <w:szCs w:val="24"/>
        </w:rPr>
        <w:t>Dubašnica</w:t>
      </w:r>
      <w:proofErr w:type="spellEnd"/>
      <w:r w:rsidR="00191F1E" w:rsidRPr="00276305">
        <w:rPr>
          <w:rFonts w:asciiTheme="majorHAnsi" w:hAnsiTheme="majorHAnsi" w:cstheme="majorHAnsi"/>
          <w:sz w:val="24"/>
          <w:szCs w:val="24"/>
        </w:rPr>
        <w:t xml:space="preserve">, Lina </w:t>
      </w:r>
      <w:proofErr w:type="spellStart"/>
      <w:r w:rsidR="00191F1E" w:rsidRPr="00276305">
        <w:rPr>
          <w:rFonts w:asciiTheme="majorHAnsi" w:hAnsiTheme="majorHAnsi" w:cstheme="majorHAnsi"/>
          <w:sz w:val="24"/>
          <w:szCs w:val="24"/>
        </w:rPr>
        <w:t>Bolmarčića</w:t>
      </w:r>
      <w:proofErr w:type="spellEnd"/>
      <w:r w:rsidR="00191F1E" w:rsidRPr="00276305">
        <w:rPr>
          <w:rFonts w:asciiTheme="majorHAnsi" w:hAnsiTheme="majorHAnsi" w:cstheme="majorHAnsi"/>
          <w:sz w:val="24"/>
          <w:szCs w:val="24"/>
        </w:rPr>
        <w:t xml:space="preserve"> 22, 51511 Malinska</w:t>
      </w:r>
      <w:r w:rsidRPr="00276305">
        <w:rPr>
          <w:rFonts w:asciiTheme="majorHAnsi" w:hAnsiTheme="majorHAnsi" w:cstheme="majorHAnsi"/>
          <w:sz w:val="24"/>
          <w:szCs w:val="24"/>
        </w:rPr>
        <w:t xml:space="preserve">, </w:t>
      </w:r>
    </w:p>
    <w:p w14:paraId="1E227D29" w14:textId="52C454B8" w:rsidR="00191F1E" w:rsidRPr="00276305" w:rsidRDefault="00B71656" w:rsidP="00191F1E">
      <w:pPr>
        <w:spacing w:after="0"/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276305">
        <w:rPr>
          <w:rFonts w:asciiTheme="majorHAnsi" w:hAnsiTheme="majorHAnsi" w:cstheme="majorHAnsi"/>
          <w:sz w:val="24"/>
          <w:szCs w:val="24"/>
        </w:rPr>
        <w:t xml:space="preserve">• e-mailom na adresu: </w:t>
      </w:r>
      <w:hyperlink r:id="rId6" w:history="1">
        <w:r w:rsidR="00A0786B" w:rsidRPr="00276305">
          <w:rPr>
            <w:rStyle w:val="Hiperveza"/>
            <w:rFonts w:asciiTheme="majorHAnsi" w:hAnsiTheme="majorHAnsi" w:cstheme="majorHAnsi"/>
            <w:sz w:val="24"/>
            <w:szCs w:val="24"/>
          </w:rPr>
          <w:t>procelnik@malinska.hr</w:t>
        </w:r>
      </w:hyperlink>
    </w:p>
    <w:p w14:paraId="2C285DD8" w14:textId="77777777" w:rsidR="00191F1E" w:rsidRPr="00276305" w:rsidRDefault="00191F1E" w:rsidP="005F5D0C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23A4FA0B" w14:textId="329CD365" w:rsidR="00857B82" w:rsidRPr="00276305" w:rsidRDefault="00B71656" w:rsidP="00CD3B32">
      <w:pPr>
        <w:jc w:val="both"/>
        <w:rPr>
          <w:rFonts w:asciiTheme="majorHAnsi" w:hAnsiTheme="majorHAnsi" w:cstheme="majorHAnsi"/>
          <w:sz w:val="24"/>
          <w:szCs w:val="24"/>
        </w:rPr>
      </w:pPr>
      <w:r w:rsidRPr="00276305">
        <w:rPr>
          <w:rFonts w:asciiTheme="majorHAnsi" w:hAnsiTheme="majorHAnsi" w:cstheme="majorHAnsi"/>
          <w:b/>
          <w:sz w:val="24"/>
          <w:szCs w:val="24"/>
        </w:rPr>
        <w:t>obvezno</w:t>
      </w:r>
      <w:r w:rsidRPr="00276305">
        <w:rPr>
          <w:rFonts w:asciiTheme="majorHAnsi" w:hAnsiTheme="majorHAnsi" w:cstheme="majorHAnsi"/>
          <w:sz w:val="24"/>
          <w:szCs w:val="24"/>
        </w:rPr>
        <w:t xml:space="preserve"> na obrascu u privitku</w:t>
      </w:r>
      <w:r w:rsidR="00C3380F" w:rsidRPr="00276305">
        <w:rPr>
          <w:rFonts w:asciiTheme="majorHAnsi" w:hAnsiTheme="majorHAnsi" w:cstheme="majorHAnsi"/>
          <w:sz w:val="24"/>
          <w:szCs w:val="24"/>
        </w:rPr>
        <w:t xml:space="preserve"> ovog javnog poziva</w:t>
      </w:r>
      <w:r w:rsidRPr="00276305">
        <w:rPr>
          <w:rFonts w:asciiTheme="majorHAnsi" w:hAnsiTheme="majorHAnsi" w:cstheme="majorHAnsi"/>
          <w:sz w:val="24"/>
          <w:szCs w:val="24"/>
        </w:rPr>
        <w:t xml:space="preserve">, najkasnije do </w:t>
      </w:r>
      <w:r w:rsidR="00276305" w:rsidRPr="00276305">
        <w:rPr>
          <w:rFonts w:asciiTheme="majorHAnsi" w:hAnsiTheme="majorHAnsi" w:cstheme="majorHAnsi"/>
          <w:sz w:val="24"/>
          <w:szCs w:val="24"/>
        </w:rPr>
        <w:t>18.04.2022</w:t>
      </w:r>
      <w:r w:rsidR="0051400E" w:rsidRPr="00276305">
        <w:rPr>
          <w:rFonts w:asciiTheme="majorHAnsi" w:hAnsiTheme="majorHAnsi" w:cstheme="majorHAnsi"/>
          <w:sz w:val="24"/>
          <w:szCs w:val="24"/>
        </w:rPr>
        <w:t>.</w:t>
      </w:r>
      <w:r w:rsidRPr="00276305">
        <w:rPr>
          <w:rFonts w:asciiTheme="majorHAnsi" w:hAnsiTheme="majorHAnsi" w:cstheme="majorHAnsi"/>
          <w:sz w:val="24"/>
          <w:szCs w:val="24"/>
        </w:rPr>
        <w:t xml:space="preserve"> godine</w:t>
      </w:r>
      <w:r w:rsidR="005F5D0C" w:rsidRPr="00276305">
        <w:rPr>
          <w:rFonts w:asciiTheme="majorHAnsi" w:hAnsiTheme="majorHAnsi" w:cstheme="majorHAnsi"/>
          <w:sz w:val="24"/>
          <w:szCs w:val="24"/>
        </w:rPr>
        <w:t>.</w:t>
      </w:r>
    </w:p>
    <w:p w14:paraId="0B1931EB" w14:textId="77777777" w:rsidR="00C3380F" w:rsidRPr="00276305" w:rsidRDefault="00C3380F" w:rsidP="002F34F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609CC781" w14:textId="77777777" w:rsidR="00191F1E" w:rsidRPr="00276305" w:rsidRDefault="000B5929" w:rsidP="00CD3B32">
      <w:pPr>
        <w:jc w:val="both"/>
        <w:rPr>
          <w:rFonts w:asciiTheme="majorHAnsi" w:hAnsiTheme="majorHAnsi" w:cstheme="majorHAnsi"/>
          <w:sz w:val="24"/>
          <w:szCs w:val="24"/>
        </w:rPr>
      </w:pPr>
      <w:r w:rsidRPr="00276305">
        <w:rPr>
          <w:rFonts w:asciiTheme="majorHAnsi" w:hAnsiTheme="majorHAnsi" w:cstheme="majorHAnsi"/>
          <w:sz w:val="24"/>
          <w:szCs w:val="24"/>
        </w:rPr>
        <w:t>Po isteku roka za dostavu mišljenja i prijedloga izradit će se i objaviti Izvješće o savjetovanju s javnošću koje sadrži zaprimljene prijedloge i primjedbe te očitovanja. Izvješće će se objaviti na službenim Internetskim stranicama Općine Malinska-</w:t>
      </w:r>
      <w:proofErr w:type="spellStart"/>
      <w:r w:rsidRPr="00276305">
        <w:rPr>
          <w:rFonts w:asciiTheme="majorHAnsi" w:hAnsiTheme="majorHAnsi" w:cstheme="majorHAnsi"/>
          <w:sz w:val="24"/>
          <w:szCs w:val="24"/>
        </w:rPr>
        <w:t>Dubašnica</w:t>
      </w:r>
      <w:proofErr w:type="spellEnd"/>
      <w:r w:rsidRPr="00276305">
        <w:rPr>
          <w:rFonts w:asciiTheme="majorHAnsi" w:hAnsiTheme="majorHAnsi" w:cstheme="majorHAnsi"/>
          <w:sz w:val="24"/>
          <w:szCs w:val="24"/>
        </w:rPr>
        <w:t xml:space="preserve"> www.malinska.hr.</w:t>
      </w:r>
    </w:p>
    <w:p w14:paraId="799E9679" w14:textId="107DEFAD" w:rsidR="000B5929" w:rsidRPr="00276305" w:rsidRDefault="000B5929" w:rsidP="00191F1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A607C64" w14:textId="7290D92C" w:rsidR="00A73D3A" w:rsidRPr="00276305" w:rsidRDefault="00A73D3A" w:rsidP="00191F1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9E86CD0" w14:textId="24A33CE8" w:rsidR="00A73D3A" w:rsidRPr="00276305" w:rsidRDefault="00A73D3A" w:rsidP="00191F1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256465DA" w14:textId="17A4204F" w:rsidR="00A73D3A" w:rsidRPr="00276305" w:rsidRDefault="00A73D3A" w:rsidP="00191F1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E782E73" w14:textId="339AAAA6" w:rsidR="00A73D3A" w:rsidRPr="00276305" w:rsidRDefault="00A73D3A" w:rsidP="00191F1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F9176F9" w14:textId="1A8E120A" w:rsidR="00A73D3A" w:rsidRPr="00276305" w:rsidRDefault="00A73D3A" w:rsidP="00191F1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5756CC78" w14:textId="37EEF255" w:rsidR="00A73D3A" w:rsidRPr="00276305" w:rsidRDefault="00A73D3A" w:rsidP="00191F1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4D37F71" w14:textId="20CD06B7" w:rsidR="00A73D3A" w:rsidRPr="00276305" w:rsidRDefault="00A73D3A" w:rsidP="00191F1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4876D33" w14:textId="0A752BC0" w:rsidR="00A73D3A" w:rsidRPr="00276305" w:rsidRDefault="00A73D3A" w:rsidP="00191F1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C1C1FB8" w14:textId="6DF9ADCF" w:rsidR="00A73D3A" w:rsidRPr="00276305" w:rsidRDefault="00A73D3A" w:rsidP="00191F1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E8DC17B" w14:textId="3F445916" w:rsidR="00A73D3A" w:rsidRPr="00276305" w:rsidRDefault="00A73D3A" w:rsidP="00191F1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4C2AC41" w14:textId="77777777" w:rsidR="00276305" w:rsidRPr="00276305" w:rsidRDefault="00276305" w:rsidP="00276305">
      <w:pPr>
        <w:pStyle w:val="Odlomakpopisa"/>
        <w:spacing w:after="120"/>
        <w:ind w:left="0"/>
        <w:jc w:val="both"/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</w:pPr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 xml:space="preserve">Pravni </w:t>
      </w:r>
      <w:proofErr w:type="spellStart"/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>osnov</w:t>
      </w:r>
      <w:proofErr w:type="spellEnd"/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 xml:space="preserve"> za donošenje Odluke o uređenju prometa u Općini Malinska-</w:t>
      </w:r>
      <w:proofErr w:type="spellStart"/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>Dubašnica</w:t>
      </w:r>
      <w:proofErr w:type="spellEnd"/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 xml:space="preserve"> je čl. 5. stavka 1. Zakona o sigurnosti prometa na cestama (»Narodne novine« broj 67/08, 48/10, 74/11, 80/13, 158/13, 92/14, 64/15, 108/17, 70/19, 42/20)  – u daljnjem tekstu: Zakon.</w:t>
      </w:r>
    </w:p>
    <w:p w14:paraId="1B571C5F" w14:textId="77777777" w:rsidR="00276305" w:rsidRPr="00276305" w:rsidRDefault="00276305" w:rsidP="00276305">
      <w:pPr>
        <w:pStyle w:val="Odlomakpopisa"/>
        <w:spacing w:after="120"/>
        <w:ind w:left="0"/>
        <w:jc w:val="both"/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</w:pPr>
    </w:p>
    <w:p w14:paraId="77E82B6B" w14:textId="77777777" w:rsidR="00276305" w:rsidRPr="00276305" w:rsidRDefault="00276305" w:rsidP="00276305">
      <w:pPr>
        <w:pStyle w:val="Odlomakpopisa"/>
        <w:spacing w:after="120"/>
        <w:ind w:left="0"/>
        <w:jc w:val="both"/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</w:pPr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ab/>
        <w:t xml:space="preserve">Sukladno odredbi članka 5. Zakona, jedinice lokalne i područne (regionalne) samouprave, uz prethodnu suglasnost ministarstva nadležnog za unutarnje poslove, uređuju promet na svom području tako da određuju: </w:t>
      </w:r>
    </w:p>
    <w:p w14:paraId="20D6AFF1" w14:textId="77777777" w:rsidR="00276305" w:rsidRPr="00276305" w:rsidRDefault="00276305" w:rsidP="00276305">
      <w:pPr>
        <w:pStyle w:val="Odlomakpopisa"/>
        <w:spacing w:after="120"/>
        <w:ind w:left="0"/>
        <w:jc w:val="both"/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</w:pPr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>-</w:t>
      </w:r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ab/>
        <w:t>ceste s prednošću prolaska,</w:t>
      </w:r>
    </w:p>
    <w:p w14:paraId="672884FE" w14:textId="77777777" w:rsidR="00276305" w:rsidRPr="00276305" w:rsidRDefault="00276305" w:rsidP="00276305">
      <w:pPr>
        <w:pStyle w:val="Odlomakpopisa"/>
        <w:spacing w:after="120"/>
        <w:ind w:left="0"/>
        <w:jc w:val="both"/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</w:pPr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>-</w:t>
      </w:r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ab/>
      </w:r>
      <w:proofErr w:type="spellStart"/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>dvosmjerni,odnosno</w:t>
      </w:r>
      <w:proofErr w:type="spellEnd"/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 xml:space="preserve"> jednosmjerni promet,</w:t>
      </w:r>
    </w:p>
    <w:p w14:paraId="1882F950" w14:textId="77777777" w:rsidR="00276305" w:rsidRPr="00276305" w:rsidRDefault="00276305" w:rsidP="00276305">
      <w:pPr>
        <w:pStyle w:val="Odlomakpopisa"/>
        <w:spacing w:after="120"/>
        <w:ind w:left="0"/>
        <w:jc w:val="both"/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</w:pPr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>-</w:t>
      </w:r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ab/>
        <w:t>sustav tehničkog uređenja prometa i upravljanje prometom putem elektroničkih sustava i video nadzora,</w:t>
      </w:r>
    </w:p>
    <w:p w14:paraId="73A34142" w14:textId="77777777" w:rsidR="00276305" w:rsidRPr="00276305" w:rsidRDefault="00276305" w:rsidP="00276305">
      <w:pPr>
        <w:pStyle w:val="Odlomakpopisa"/>
        <w:spacing w:after="120"/>
        <w:ind w:left="0"/>
        <w:jc w:val="both"/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</w:pPr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>-</w:t>
      </w:r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ab/>
        <w:t>ograničenja brzine kretanja vozila,</w:t>
      </w:r>
    </w:p>
    <w:p w14:paraId="590B80F4" w14:textId="77777777" w:rsidR="00276305" w:rsidRPr="00276305" w:rsidRDefault="00276305" w:rsidP="00276305">
      <w:pPr>
        <w:pStyle w:val="Odlomakpopisa"/>
        <w:spacing w:after="120"/>
        <w:ind w:left="0"/>
        <w:jc w:val="both"/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</w:pPr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>-</w:t>
      </w:r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ab/>
        <w:t>promet pješaka, biciklista, vozača mopeda, turističkog vlaka i zaprežnih kola, gonjenje i vođenje stoke,</w:t>
      </w:r>
    </w:p>
    <w:p w14:paraId="295EF3C6" w14:textId="77777777" w:rsidR="00276305" w:rsidRPr="00276305" w:rsidRDefault="00276305" w:rsidP="00276305">
      <w:pPr>
        <w:pStyle w:val="Odlomakpopisa"/>
        <w:spacing w:after="120"/>
        <w:ind w:left="0"/>
        <w:jc w:val="both"/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</w:pPr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>-</w:t>
      </w:r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ab/>
        <w:t>parkirališne površine i način parkiranja, zabrane parkiranja i mjesta ograničenog parkiranja,</w:t>
      </w:r>
    </w:p>
    <w:p w14:paraId="3ABAB252" w14:textId="77777777" w:rsidR="00276305" w:rsidRPr="00276305" w:rsidRDefault="00276305" w:rsidP="00276305">
      <w:pPr>
        <w:pStyle w:val="Odlomakpopisa"/>
        <w:spacing w:after="120"/>
        <w:ind w:left="0"/>
        <w:jc w:val="both"/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</w:pPr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>zone smirenog prometa,</w:t>
      </w:r>
    </w:p>
    <w:p w14:paraId="2757C0E4" w14:textId="77777777" w:rsidR="00276305" w:rsidRPr="00276305" w:rsidRDefault="00276305" w:rsidP="00276305">
      <w:pPr>
        <w:pStyle w:val="Odlomakpopisa"/>
        <w:spacing w:after="120"/>
        <w:ind w:left="0"/>
        <w:jc w:val="both"/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</w:pPr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>-</w:t>
      </w:r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ab/>
        <w:t>blokiranje autobusa, teretnih automobila, priključnih vozila i radnih strojeva na mjestima koja nisu namijenjena za parkiranje tih vrsta vozila i način deblokade tih vozila,</w:t>
      </w:r>
    </w:p>
    <w:p w14:paraId="6C8FC125" w14:textId="77777777" w:rsidR="00276305" w:rsidRPr="00276305" w:rsidRDefault="00276305" w:rsidP="00276305">
      <w:pPr>
        <w:pStyle w:val="Odlomakpopisa"/>
        <w:spacing w:after="120"/>
        <w:ind w:left="0"/>
        <w:jc w:val="both"/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</w:pPr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>-</w:t>
      </w:r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ab/>
        <w:t>postavljanje i održavanje zaštitnih ograda za pješake na opasnim mjestima,</w:t>
      </w:r>
    </w:p>
    <w:p w14:paraId="61F18BDF" w14:textId="77777777" w:rsidR="00276305" w:rsidRPr="00276305" w:rsidRDefault="00276305" w:rsidP="00276305">
      <w:pPr>
        <w:pStyle w:val="Odlomakpopisa"/>
        <w:spacing w:after="120"/>
        <w:ind w:left="0"/>
        <w:jc w:val="both"/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</w:pPr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>-</w:t>
      </w:r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ab/>
        <w:t>pješačke zone, sigurne pravce za kretanje školske djece, posebne tehničke mjere za sigurnost pješaka i biciklista u blizini obrazovnih, zdravstvenih i drugih ustanova, igrališta, kino dvorana i sl.,</w:t>
      </w:r>
    </w:p>
    <w:p w14:paraId="0A8FC55A" w14:textId="77777777" w:rsidR="00276305" w:rsidRPr="00276305" w:rsidRDefault="00276305" w:rsidP="00276305">
      <w:pPr>
        <w:pStyle w:val="Odlomakpopisa"/>
        <w:spacing w:after="120"/>
        <w:ind w:left="0"/>
        <w:jc w:val="both"/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</w:pPr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>-</w:t>
      </w:r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ab/>
        <w:t>uklanjanje dotrajalih, oštećenih i napuštenih vozila,</w:t>
      </w:r>
    </w:p>
    <w:p w14:paraId="4892D148" w14:textId="77777777" w:rsidR="00276305" w:rsidRPr="00276305" w:rsidRDefault="00276305" w:rsidP="00276305">
      <w:pPr>
        <w:pStyle w:val="Odlomakpopisa"/>
        <w:spacing w:after="120"/>
        <w:ind w:left="0"/>
        <w:jc w:val="both"/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</w:pPr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>-</w:t>
      </w:r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ab/>
        <w:t>površinu na kojoj će se obavljati: test vožnja, terenska vožnja (</w:t>
      </w:r>
      <w:proofErr w:type="spellStart"/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>cross</w:t>
      </w:r>
      <w:proofErr w:type="spellEnd"/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>), vožnja izvan kolnika (</w:t>
      </w:r>
      <w:proofErr w:type="spellStart"/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>off</w:t>
      </w:r>
      <w:proofErr w:type="spellEnd"/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 xml:space="preserve"> </w:t>
      </w:r>
      <w:proofErr w:type="spellStart"/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>road</w:t>
      </w:r>
      <w:proofErr w:type="spellEnd"/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 xml:space="preserve">), sportske, </w:t>
      </w:r>
      <w:proofErr w:type="spellStart"/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>enduro</w:t>
      </w:r>
      <w:proofErr w:type="spellEnd"/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 xml:space="preserve"> i promidžbene vožnje,</w:t>
      </w:r>
    </w:p>
    <w:p w14:paraId="43738ADA" w14:textId="77777777" w:rsidR="00276305" w:rsidRPr="00276305" w:rsidRDefault="00276305" w:rsidP="00276305">
      <w:pPr>
        <w:pStyle w:val="Odlomakpopisa"/>
        <w:spacing w:after="120"/>
        <w:ind w:left="0"/>
        <w:jc w:val="both"/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</w:pPr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>-</w:t>
      </w:r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ab/>
        <w:t>uvjete prometovanja vozila opskrbe u zonama smirenog prometa i pješačkim zonama.</w:t>
      </w:r>
    </w:p>
    <w:p w14:paraId="42A2A2EA" w14:textId="77777777" w:rsidR="00276305" w:rsidRPr="00276305" w:rsidRDefault="00276305" w:rsidP="00276305">
      <w:pPr>
        <w:pStyle w:val="Odlomakpopisa"/>
        <w:spacing w:after="120"/>
        <w:ind w:left="0"/>
        <w:jc w:val="both"/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</w:pPr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ab/>
      </w:r>
    </w:p>
    <w:p w14:paraId="53FF8E67" w14:textId="0AF41EC0" w:rsidR="00640267" w:rsidRPr="006D4B54" w:rsidRDefault="00276305" w:rsidP="006D4B54">
      <w:pPr>
        <w:pStyle w:val="Odlomakpopisa"/>
        <w:spacing w:after="120"/>
        <w:ind w:left="0"/>
        <w:jc w:val="both"/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</w:pPr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>U Općini Malinska-</w:t>
      </w:r>
      <w:proofErr w:type="spellStart"/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>Dubašnica</w:t>
      </w:r>
      <w:proofErr w:type="spellEnd"/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 xml:space="preserve"> je do sada bila na snazi Odluka o uređenju prometa („Službene novine Primorsko-goranske županije“ br. 30/06, 35/07, 26/11, 50/13, 4/14, 16/14, 21/14, 23/15, 27/15, 28/15, 10/16, 19/17, 13/18, 18/19). Odluka je do sada mijenjana 13 puta, te je bilo potrebno donijeti novu odluku,</w:t>
      </w:r>
      <w:r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 xml:space="preserve"> radi lakšeg pregleda iste,</w:t>
      </w:r>
      <w:r w:rsidRPr="00276305">
        <w:rPr>
          <w:rFonts w:asciiTheme="majorHAnsi" w:eastAsia="Times New Roman" w:hAnsiTheme="majorHAnsi" w:cstheme="majorHAnsi"/>
          <w:noProof w:val="0"/>
          <w:sz w:val="24"/>
          <w:szCs w:val="24"/>
          <w:lang w:eastAsia="hr-HR"/>
        </w:rPr>
        <w:t xml:space="preserve"> a koja ponovno ima određene izmjene u odnosu na staru odluku, a koje izmjene su u tekstu naznačene crvenom bojom radi lakšeg snalaženja u Odluci.</w:t>
      </w:r>
    </w:p>
    <w:p w14:paraId="0E06D55F" w14:textId="77777777" w:rsidR="00B439E5" w:rsidRPr="00276305" w:rsidRDefault="005F5D0C" w:rsidP="005F5D0C">
      <w:pPr>
        <w:ind w:left="6372"/>
        <w:jc w:val="center"/>
        <w:rPr>
          <w:rFonts w:asciiTheme="majorHAnsi" w:hAnsiTheme="majorHAnsi" w:cstheme="majorHAnsi"/>
          <w:sz w:val="24"/>
          <w:szCs w:val="24"/>
        </w:rPr>
      </w:pPr>
      <w:r w:rsidRPr="00276305">
        <w:rPr>
          <w:rFonts w:asciiTheme="majorHAnsi" w:hAnsiTheme="majorHAnsi" w:cstheme="majorHAnsi"/>
          <w:sz w:val="24"/>
          <w:szCs w:val="24"/>
        </w:rPr>
        <w:t>Pročelnik</w:t>
      </w:r>
    </w:p>
    <w:p w14:paraId="373449B8" w14:textId="524C6EA9" w:rsidR="005F5D0C" w:rsidRDefault="00992B76" w:rsidP="005F5D0C">
      <w:pPr>
        <w:ind w:left="6372"/>
        <w:jc w:val="center"/>
        <w:rPr>
          <w:rFonts w:asciiTheme="majorHAnsi" w:hAnsiTheme="majorHAnsi" w:cstheme="majorHAnsi"/>
          <w:sz w:val="24"/>
          <w:szCs w:val="24"/>
        </w:rPr>
      </w:pPr>
      <w:r w:rsidRPr="00276305">
        <w:rPr>
          <w:rFonts w:asciiTheme="majorHAnsi" w:hAnsiTheme="majorHAnsi" w:cstheme="majorHAnsi"/>
          <w:sz w:val="24"/>
          <w:szCs w:val="24"/>
        </w:rPr>
        <w:t>Neven Matuč</w:t>
      </w:r>
    </w:p>
    <w:p w14:paraId="593E2B1A" w14:textId="58C2AC8B" w:rsidR="006D4B54" w:rsidRPr="00276305" w:rsidRDefault="006D4B54" w:rsidP="006D4B54">
      <w:pPr>
        <w:rPr>
          <w:rFonts w:asciiTheme="majorHAnsi" w:hAnsiTheme="majorHAnsi" w:cstheme="majorHAnsi"/>
          <w:sz w:val="24"/>
          <w:szCs w:val="24"/>
        </w:rPr>
      </w:pPr>
    </w:p>
    <w:sectPr w:rsidR="006D4B54" w:rsidRPr="00276305" w:rsidSect="00B439E5">
      <w:pgSz w:w="12240" w:h="15840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93"/>
    <w:rsid w:val="000225CD"/>
    <w:rsid w:val="000536A9"/>
    <w:rsid w:val="000B5929"/>
    <w:rsid w:val="00111DBC"/>
    <w:rsid w:val="00191F1E"/>
    <w:rsid w:val="00251B65"/>
    <w:rsid w:val="00261705"/>
    <w:rsid w:val="00276305"/>
    <w:rsid w:val="002768EF"/>
    <w:rsid w:val="002C6180"/>
    <w:rsid w:val="002F34F0"/>
    <w:rsid w:val="0035131D"/>
    <w:rsid w:val="004138C2"/>
    <w:rsid w:val="004B4856"/>
    <w:rsid w:val="00502168"/>
    <w:rsid w:val="0051400E"/>
    <w:rsid w:val="00522B68"/>
    <w:rsid w:val="005D0F2B"/>
    <w:rsid w:val="005F5D0C"/>
    <w:rsid w:val="00640267"/>
    <w:rsid w:val="00656719"/>
    <w:rsid w:val="006C5D3F"/>
    <w:rsid w:val="006D4B54"/>
    <w:rsid w:val="007C2195"/>
    <w:rsid w:val="008420C6"/>
    <w:rsid w:val="00856830"/>
    <w:rsid w:val="00857B82"/>
    <w:rsid w:val="008A38B6"/>
    <w:rsid w:val="00992B76"/>
    <w:rsid w:val="009F5143"/>
    <w:rsid w:val="00A0786B"/>
    <w:rsid w:val="00A73D3A"/>
    <w:rsid w:val="00B17BA5"/>
    <w:rsid w:val="00B439E5"/>
    <w:rsid w:val="00B71656"/>
    <w:rsid w:val="00B81FCD"/>
    <w:rsid w:val="00BC7808"/>
    <w:rsid w:val="00C3380F"/>
    <w:rsid w:val="00C7795C"/>
    <w:rsid w:val="00CD3B32"/>
    <w:rsid w:val="00D83C81"/>
    <w:rsid w:val="00E25A93"/>
    <w:rsid w:val="00E30157"/>
    <w:rsid w:val="00E74ED0"/>
    <w:rsid w:val="00FA5BD5"/>
    <w:rsid w:val="00FD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B1F9"/>
  <w15:chartTrackingRefBased/>
  <w15:docId w15:val="{017881D9-F731-43E4-9C5F-4D3BB638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9"/>
    <w:qFormat/>
    <w:rsid w:val="00B71656"/>
    <w:pPr>
      <w:keepNext/>
      <w:spacing w:after="0" w:line="240" w:lineRule="auto"/>
      <w:outlineLvl w:val="2"/>
    </w:pPr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9"/>
    <w:rsid w:val="00B71656"/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styleId="Hiperveza">
    <w:name w:val="Hyperlink"/>
    <w:basedOn w:val="Zadanifontodlomka"/>
    <w:uiPriority w:val="99"/>
    <w:unhideWhenUsed/>
    <w:rsid w:val="00191F1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1F1E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3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6A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76305"/>
    <w:pPr>
      <w:spacing w:line="256" w:lineRule="auto"/>
      <w:ind w:left="720"/>
      <w:contextualSpacing/>
    </w:pPr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elnik@malinska.h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Neven Matuč</cp:lastModifiedBy>
  <cp:revision>3</cp:revision>
  <cp:lastPrinted>2022-04-07T14:30:00Z</cp:lastPrinted>
  <dcterms:created xsi:type="dcterms:W3CDTF">2022-04-07T14:30:00Z</dcterms:created>
  <dcterms:modified xsi:type="dcterms:W3CDTF">2022-04-07T14:31:00Z</dcterms:modified>
</cp:coreProperties>
</file>