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7AD3C" w14:textId="5924DB6B" w:rsidR="00854962" w:rsidRPr="0080518A" w:rsidRDefault="00132DFD" w:rsidP="00735740">
      <w:pPr>
        <w:spacing w:after="80"/>
        <w:jc w:val="center"/>
        <w:rPr>
          <w:rFonts w:ascii="Candara" w:hAnsi="Candara"/>
          <w:i/>
          <w:caps/>
          <w:sz w:val="32"/>
          <w:szCs w:val="32"/>
        </w:rPr>
      </w:pPr>
      <w:r w:rsidRPr="0080518A">
        <w:rPr>
          <w:rFonts w:ascii="Candara" w:hAnsi="Candara"/>
          <w:i/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C4C66D" wp14:editId="4E2E94DE">
                <wp:simplePos x="0" y="0"/>
                <wp:positionH relativeFrom="column">
                  <wp:posOffset>5038159</wp:posOffset>
                </wp:positionH>
                <wp:positionV relativeFrom="paragraph">
                  <wp:posOffset>-858</wp:posOffset>
                </wp:positionV>
                <wp:extent cx="1146312" cy="115697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312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BAC15" w14:textId="669C90B3" w:rsidR="00854962" w:rsidRPr="002C377B" w:rsidRDefault="00621ECD" w:rsidP="00854962">
                            <w:pPr>
                              <w:pBdr>
                                <w:top w:val="threeDEmboss" w:sz="24" w:space="1" w:color="auto"/>
                                <w:left w:val="threeDEmboss" w:sz="24" w:space="4" w:color="auto"/>
                                <w:bottom w:val="threeDEngrave" w:sz="24" w:space="1" w:color="auto"/>
                                <w:right w:val="threeDEngrave" w:sz="24" w:space="4" w:color="auto"/>
                              </w:pBdr>
                              <w:jc w:val="center"/>
                              <w:rPr>
                                <w:rFonts w:ascii="Albertus Extra Bold" w:hAnsi="Albertus Extra Bold"/>
                                <w:b/>
                                <w:color w:val="80808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b/>
                                <w:color w:val="808080"/>
                                <w:sz w:val="100"/>
                                <w:szCs w:val="100"/>
                              </w:rPr>
                              <w:t>6</w:t>
                            </w:r>
                            <w:r w:rsidR="00820B49">
                              <w:rPr>
                                <w:rFonts w:ascii="Albertus Extra Bold" w:hAnsi="Albertus Extra Bold"/>
                                <w:b/>
                                <w:color w:val="808080"/>
                                <w:sz w:val="100"/>
                                <w:szCs w:val="100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4C6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.7pt;margin-top:-.05pt;width:90.25pt;height:9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cz+QEAANUDAAAOAAAAZHJzL2Uyb0RvYy54bWysU9tu2zAMfR+wfxD0vjhO0nQ14hRdiw4D&#10;ugvQ9gMYWY6F2aJGKbGzrx8lp1m2vg17ESSROjyHh1pdD10r9pq8QVvKfDKVQluFlbHbUj4/3b97&#10;L4UPYCto0epSHrSX1+u3b1a9K/QMG2wrTYJBrC96V8omBFdkmVeN7sBP0GnLwRqpg8BH2mYVQc/o&#10;XZvNptNl1iNVjlBp7/n2bgzKdcKva63C17r2Ooi2lMwtpJXSuolrtl5BsSVwjVFHGvAPLDowloue&#10;oO4ggNiReQXVGUXosQ4ThV2GdW2UThpYTT79S81jA04nLdwc705t8v8PVn3ZfyNhqlLOpbDQsUVP&#10;egjiAw5iHrvTO19w0qPjtDDwNbuclHr3gOq7FxZvG7BbfUOEfaOhYnZ5fJmdPR1xfATZ9J+x4jKw&#10;C5iAhpq62DpuhmB0dulwciZSUbFkvljO85kUimN5frG8ukzeZVC8PHfkw0eNnYibUhJbn+Bh/+BD&#10;pAPFS0qsZvHetG2yv7V/XHDieKPT/BxfRzGR/6gkDJvh2JwNVgeWRTjOFv8F3jRIP6Xoea5K6X/s&#10;gLQU7SfLrbnKF4s4iOmwuLic8YHOI5vzCFjFUKUMUozb2zAO786R2TZcaTTD4g23szZJaKQ6sjqa&#10;wLOT9B/nPA7n+Tll/f6N618AAAD//wMAUEsDBBQABgAIAAAAIQBNS9Vi3wAAAAkBAAAPAAAAZHJz&#10;L2Rvd25yZXYueG1sTI/LbsIwEEX3lfgHa5C6AztAC0njINSq21bQh9SdiYckIh5HsSHp33e6apej&#10;e3TvmXw7ulZcsQ+NJw3JXIFAKr1tqNLw/vY824AI0ZA1rSfU8I0BtsXkJjeZ9QPt8XqIleASCpnR&#10;UMfYZVKGskZnwtx3SJydfO9M5LOvpO3NwOWulQul7qUzDfFCbTp8rLE8Hy5Ow8fL6etzpV6rJ3fX&#10;DX5Uklwqtb6djrsHEBHH+AfDrz6rQ8FOR38hG0SrYZ0uV4xqmCUgOE/XyxTEkcHNIgFZ5PL/B8UP&#10;AAAA//8DAFBLAQItABQABgAIAAAAIQC2gziS/gAAAOEBAAATAAAAAAAAAAAAAAAAAAAAAABbQ29u&#10;dGVudF9UeXBlc10ueG1sUEsBAi0AFAAGAAgAAAAhADj9If/WAAAAlAEAAAsAAAAAAAAAAAAAAAAA&#10;LwEAAF9yZWxzLy5yZWxzUEsBAi0AFAAGAAgAAAAhABNhlzP5AQAA1QMAAA4AAAAAAAAAAAAAAAAA&#10;LgIAAGRycy9lMm9Eb2MueG1sUEsBAi0AFAAGAAgAAAAhAE1L1WLfAAAACQEAAA8AAAAAAAAAAAAA&#10;AAAAUwQAAGRycy9kb3ducmV2LnhtbFBLBQYAAAAABAAEAPMAAABfBQAAAAA=&#10;" filled="f" stroked="f">
                <v:textbox>
                  <w:txbxContent>
                    <w:p w14:paraId="4F7BAC15" w14:textId="669C90B3" w:rsidR="00854962" w:rsidRPr="002C377B" w:rsidRDefault="00621ECD" w:rsidP="00854962">
                      <w:pPr>
                        <w:pBdr>
                          <w:top w:val="threeDEmboss" w:sz="24" w:space="1" w:color="auto"/>
                          <w:left w:val="threeDEmboss" w:sz="24" w:space="4" w:color="auto"/>
                          <w:bottom w:val="threeDEngrave" w:sz="24" w:space="1" w:color="auto"/>
                          <w:right w:val="threeDEngrave" w:sz="24" w:space="4" w:color="auto"/>
                        </w:pBdr>
                        <w:jc w:val="center"/>
                        <w:rPr>
                          <w:rFonts w:ascii="Albertus Extra Bold" w:hAnsi="Albertus Extra Bold"/>
                          <w:b/>
                          <w:color w:val="808080"/>
                          <w:sz w:val="100"/>
                          <w:szCs w:val="100"/>
                        </w:rPr>
                      </w:pPr>
                      <w:r>
                        <w:rPr>
                          <w:rFonts w:ascii="Albertus Extra Bold" w:hAnsi="Albertus Extra Bold"/>
                          <w:b/>
                          <w:color w:val="808080"/>
                          <w:sz w:val="100"/>
                          <w:szCs w:val="100"/>
                        </w:rPr>
                        <w:t>6</w:t>
                      </w:r>
                      <w:r w:rsidR="00820B49">
                        <w:rPr>
                          <w:rFonts w:ascii="Albertus Extra Bold" w:hAnsi="Albertus Extra Bold"/>
                          <w:b/>
                          <w:color w:val="808080"/>
                          <w:sz w:val="100"/>
                          <w:szCs w:val="10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854962" w:rsidRPr="0080518A">
        <w:rPr>
          <w:rFonts w:ascii="Candara" w:hAnsi="Candara"/>
          <w:i/>
          <w:caps/>
          <w:sz w:val="32"/>
          <w:szCs w:val="32"/>
        </w:rPr>
        <w:t>republika hrvatska</w:t>
      </w:r>
    </w:p>
    <w:p w14:paraId="74BDB8A6" w14:textId="77777777" w:rsidR="00854962" w:rsidRPr="0080518A" w:rsidRDefault="00854962" w:rsidP="00735740">
      <w:pPr>
        <w:spacing w:after="80"/>
        <w:jc w:val="center"/>
        <w:rPr>
          <w:rFonts w:ascii="Candara" w:hAnsi="Candara"/>
          <w:i/>
          <w:caps/>
          <w:sz w:val="32"/>
          <w:szCs w:val="32"/>
        </w:rPr>
      </w:pPr>
      <w:r w:rsidRPr="0080518A">
        <w:rPr>
          <w:rFonts w:ascii="Candara" w:hAnsi="Candara"/>
          <w:i/>
          <w:caps/>
          <w:sz w:val="32"/>
          <w:szCs w:val="32"/>
        </w:rPr>
        <w:t>primorsko – goranska županija</w:t>
      </w:r>
    </w:p>
    <w:p w14:paraId="2D61C133" w14:textId="77777777" w:rsidR="00854962" w:rsidRPr="0080518A" w:rsidRDefault="00854962" w:rsidP="00735740">
      <w:pPr>
        <w:spacing w:after="80"/>
        <w:jc w:val="center"/>
        <w:rPr>
          <w:rFonts w:ascii="Candara" w:hAnsi="Candara"/>
          <w:i/>
          <w:sz w:val="32"/>
          <w:szCs w:val="32"/>
        </w:rPr>
      </w:pPr>
      <w:r w:rsidRPr="0080518A">
        <w:rPr>
          <w:rFonts w:ascii="Candara" w:hAnsi="Candara"/>
          <w:i/>
          <w:caps/>
          <w:sz w:val="32"/>
          <w:szCs w:val="32"/>
        </w:rPr>
        <w:t>općina malinska - dubašnica</w:t>
      </w:r>
      <w:r w:rsidRPr="0080518A">
        <w:rPr>
          <w:rFonts w:ascii="Candara" w:hAnsi="Candara"/>
          <w:i/>
          <w:sz w:val="32"/>
          <w:szCs w:val="32"/>
        </w:rPr>
        <w:t xml:space="preserve"> </w:t>
      </w:r>
    </w:p>
    <w:p w14:paraId="1A3D95F9" w14:textId="77777777" w:rsidR="00854962" w:rsidRPr="0080518A" w:rsidRDefault="00854962" w:rsidP="00735740">
      <w:pPr>
        <w:spacing w:after="80"/>
        <w:jc w:val="center"/>
        <w:rPr>
          <w:rFonts w:ascii="Candara" w:hAnsi="Candara"/>
          <w:i/>
          <w:sz w:val="32"/>
          <w:szCs w:val="32"/>
        </w:rPr>
      </w:pPr>
    </w:p>
    <w:p w14:paraId="47AF4022" w14:textId="77777777" w:rsidR="00854962" w:rsidRPr="0080518A" w:rsidRDefault="00854962" w:rsidP="00735740">
      <w:pPr>
        <w:spacing w:after="80"/>
        <w:jc w:val="center"/>
        <w:rPr>
          <w:rFonts w:ascii="Candara" w:hAnsi="Candara"/>
          <w:i/>
          <w:sz w:val="32"/>
          <w:szCs w:val="32"/>
        </w:rPr>
      </w:pPr>
    </w:p>
    <w:p w14:paraId="293C278D" w14:textId="77777777" w:rsidR="00854962" w:rsidRPr="0080518A" w:rsidRDefault="00854962" w:rsidP="00735740">
      <w:pPr>
        <w:spacing w:after="80"/>
        <w:jc w:val="center"/>
        <w:rPr>
          <w:rFonts w:ascii="Candara" w:hAnsi="Candara"/>
        </w:rPr>
      </w:pPr>
    </w:p>
    <w:p w14:paraId="03C625D7" w14:textId="76028830" w:rsidR="00854962" w:rsidRDefault="00854962" w:rsidP="00735740">
      <w:pPr>
        <w:spacing w:after="80"/>
        <w:jc w:val="center"/>
        <w:rPr>
          <w:rFonts w:ascii="Candara" w:hAnsi="Candara"/>
        </w:rPr>
      </w:pPr>
    </w:p>
    <w:p w14:paraId="5A2F7DFD" w14:textId="77777777" w:rsidR="00F755A2" w:rsidRPr="0080518A" w:rsidRDefault="00F755A2" w:rsidP="00735740">
      <w:pPr>
        <w:spacing w:after="80"/>
        <w:jc w:val="center"/>
        <w:rPr>
          <w:rFonts w:ascii="Candara" w:hAnsi="Candara"/>
        </w:rPr>
      </w:pPr>
    </w:p>
    <w:p w14:paraId="63A665DF" w14:textId="46D44A84" w:rsidR="00854962" w:rsidRDefault="00854962" w:rsidP="00735740">
      <w:pPr>
        <w:spacing w:after="80"/>
        <w:jc w:val="center"/>
        <w:rPr>
          <w:rFonts w:ascii="Candara" w:hAnsi="Candara"/>
        </w:rPr>
      </w:pPr>
    </w:p>
    <w:p w14:paraId="593B8E81" w14:textId="5CD6E1EC" w:rsidR="00820B49" w:rsidRDefault="00820B49" w:rsidP="00735740">
      <w:pPr>
        <w:spacing w:after="80"/>
        <w:jc w:val="center"/>
        <w:rPr>
          <w:rFonts w:ascii="Candara" w:hAnsi="Candara"/>
        </w:rPr>
      </w:pPr>
    </w:p>
    <w:p w14:paraId="3AA60CA0" w14:textId="77777777" w:rsidR="00820B49" w:rsidRPr="0080518A" w:rsidRDefault="00820B49" w:rsidP="00735740">
      <w:pPr>
        <w:spacing w:after="80"/>
        <w:jc w:val="center"/>
        <w:rPr>
          <w:rFonts w:ascii="Candara" w:hAnsi="Candara"/>
        </w:rPr>
      </w:pPr>
    </w:p>
    <w:p w14:paraId="019F01C5" w14:textId="77777777" w:rsidR="00854962" w:rsidRPr="0080518A" w:rsidRDefault="00132DFD" w:rsidP="00735740">
      <w:pPr>
        <w:spacing w:after="80"/>
        <w:jc w:val="center"/>
        <w:rPr>
          <w:rFonts w:ascii="Candara" w:hAnsi="Candara"/>
          <w:noProof/>
          <w:sz w:val="72"/>
          <w:szCs w:val="72"/>
        </w:rPr>
      </w:pPr>
      <w:r w:rsidRPr="0080518A">
        <w:rPr>
          <w:rFonts w:ascii="Candara" w:hAnsi="Candar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B60D84" wp14:editId="4C318174">
                <wp:simplePos x="0" y="0"/>
                <wp:positionH relativeFrom="column">
                  <wp:posOffset>105410</wp:posOffset>
                </wp:positionH>
                <wp:positionV relativeFrom="paragraph">
                  <wp:posOffset>568960</wp:posOffset>
                </wp:positionV>
                <wp:extent cx="5715000" cy="0"/>
                <wp:effectExtent l="6350" t="6985" r="1270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9A6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.3pt;margin-top:44.8pt;width:45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6a3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lDMotj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lYN29dkAAAAIAQAADwAAAGRycy9kb3ducmV2LnhtbExPTUvDQBC9&#10;C/6HZQQvYjctGJqYTSmCB4+2Ba/T7JhEs7Mhu2lif72jHuxpeB+8ea/YzK5TJxpC69nAcpGAIq68&#10;bbk2cNg/369BhYhssfNMBr4owKa8viowt37iVzrtYq0khEOOBpoY+1zrUDXkMCx8Tyzaux8cRoFD&#10;re2Ak4S7Tq+SJNUOW5YPDfb01FD1uRudAQrjwzLZZq4+vJynu7fV+WPq98bc3szbR1CR5vhvhp/6&#10;Uh1K6XT0I9ugOsFpKk4D60yu6NkvcfwjdFnoywHlNwAAAP//AwBQSwECLQAUAAYACAAAACEAtoM4&#10;kv4AAADhAQAAEwAAAAAAAAAAAAAAAAAAAAAAW0NvbnRlbnRfVHlwZXNdLnhtbFBLAQItABQABgAI&#10;AAAAIQA4/SH/1gAAAJQBAAALAAAAAAAAAAAAAAAAAC8BAABfcmVscy8ucmVsc1BLAQItABQABgAI&#10;AAAAIQC6m6a3HgIAADsEAAAOAAAAAAAAAAAAAAAAAC4CAABkcnMvZTJvRG9jLnhtbFBLAQItABQA&#10;BgAIAAAAIQCVg3b12QAAAAgBAAAPAAAAAAAAAAAAAAAAAHgEAABkcnMvZG93bnJldi54bWxQSwUG&#10;AAAAAAQABADzAAAAfgUAAAAA&#10;"/>
            </w:pict>
          </mc:Fallback>
        </mc:AlternateContent>
      </w:r>
      <w:r w:rsidR="00854962" w:rsidRPr="0080518A">
        <w:rPr>
          <w:rFonts w:ascii="Candara" w:hAnsi="Candara"/>
          <w:noProof/>
          <w:sz w:val="72"/>
          <w:szCs w:val="72"/>
        </w:rPr>
        <w:t>ODLUKA</w:t>
      </w:r>
    </w:p>
    <w:p w14:paraId="4C13894E" w14:textId="4E7A59CF" w:rsidR="00854962" w:rsidRDefault="00854962" w:rsidP="008D1F69">
      <w:pPr>
        <w:spacing w:after="80" w:line="240" w:lineRule="auto"/>
        <w:jc w:val="center"/>
        <w:rPr>
          <w:rFonts w:ascii="Candara" w:eastAsia="Times New Roman" w:hAnsi="Candara" w:cs="Courier New"/>
          <w:bCs/>
          <w:i/>
          <w:sz w:val="28"/>
          <w:szCs w:val="28"/>
          <w:lang w:eastAsia="hr-HR"/>
        </w:rPr>
      </w:pPr>
      <w:r w:rsidRPr="0080518A">
        <w:rPr>
          <w:rFonts w:ascii="Candara" w:eastAsia="Times New Roman" w:hAnsi="Candara" w:cs="Courier New"/>
          <w:bCs/>
          <w:i/>
          <w:sz w:val="28"/>
          <w:szCs w:val="28"/>
          <w:lang w:eastAsia="hr-HR"/>
        </w:rPr>
        <w:t xml:space="preserve">o </w:t>
      </w:r>
      <w:r w:rsidR="00FB4841">
        <w:rPr>
          <w:rFonts w:ascii="Candara" w:eastAsia="Times New Roman" w:hAnsi="Candara" w:cs="Courier New"/>
          <w:bCs/>
          <w:i/>
          <w:sz w:val="28"/>
          <w:szCs w:val="28"/>
          <w:lang w:eastAsia="hr-HR"/>
        </w:rPr>
        <w:t xml:space="preserve">izmjeni i dopuni Odluke o </w:t>
      </w:r>
      <w:r w:rsidR="00820B49">
        <w:rPr>
          <w:rFonts w:ascii="Candara" w:eastAsia="Times New Roman" w:hAnsi="Candara" w:cs="Courier New"/>
          <w:bCs/>
          <w:i/>
          <w:sz w:val="28"/>
          <w:szCs w:val="28"/>
          <w:lang w:eastAsia="hr-HR"/>
        </w:rPr>
        <w:t>davanju u zakup javne površine</w:t>
      </w:r>
    </w:p>
    <w:p w14:paraId="24874BA8" w14:textId="77777777" w:rsidR="004A65FF" w:rsidRDefault="004A65FF" w:rsidP="00735740">
      <w:pPr>
        <w:spacing w:after="80" w:line="240" w:lineRule="auto"/>
        <w:jc w:val="center"/>
        <w:rPr>
          <w:rFonts w:ascii="Candara" w:hAnsi="Candara"/>
          <w:i/>
          <w:sz w:val="28"/>
          <w:szCs w:val="28"/>
        </w:rPr>
      </w:pPr>
    </w:p>
    <w:p w14:paraId="756E348F" w14:textId="77777777" w:rsidR="004A65FF" w:rsidRPr="0080518A" w:rsidRDefault="004A65FF" w:rsidP="00735740">
      <w:pPr>
        <w:spacing w:after="80" w:line="240" w:lineRule="auto"/>
        <w:jc w:val="center"/>
        <w:rPr>
          <w:rFonts w:ascii="Candara" w:hAnsi="Candara"/>
          <w:i/>
          <w:sz w:val="28"/>
          <w:szCs w:val="28"/>
        </w:rPr>
      </w:pPr>
    </w:p>
    <w:p w14:paraId="1FE34B8F" w14:textId="77777777" w:rsidR="00854962" w:rsidRPr="0080518A" w:rsidRDefault="00854962" w:rsidP="00735740">
      <w:pPr>
        <w:spacing w:after="80"/>
        <w:jc w:val="center"/>
        <w:rPr>
          <w:rFonts w:ascii="Candara" w:hAnsi="Candara"/>
          <w:i/>
          <w:sz w:val="28"/>
          <w:szCs w:val="28"/>
        </w:rPr>
      </w:pPr>
    </w:p>
    <w:p w14:paraId="6DD67F4B" w14:textId="77777777" w:rsidR="00854962" w:rsidRPr="0080518A" w:rsidRDefault="00854962" w:rsidP="00735740">
      <w:pPr>
        <w:spacing w:after="80"/>
        <w:jc w:val="center"/>
        <w:rPr>
          <w:rFonts w:ascii="Candara" w:hAnsi="Candara"/>
          <w:i/>
          <w:sz w:val="28"/>
          <w:szCs w:val="28"/>
        </w:rPr>
      </w:pPr>
    </w:p>
    <w:p w14:paraId="58DE51FC" w14:textId="77777777" w:rsidR="00854962" w:rsidRPr="0080518A" w:rsidRDefault="00854962" w:rsidP="00735740">
      <w:pPr>
        <w:spacing w:after="80"/>
        <w:jc w:val="center"/>
        <w:rPr>
          <w:rFonts w:ascii="Candara" w:hAnsi="Candara"/>
          <w:i/>
          <w:sz w:val="28"/>
          <w:szCs w:val="28"/>
        </w:rPr>
      </w:pPr>
    </w:p>
    <w:p w14:paraId="63FC268F" w14:textId="77777777" w:rsidR="00854962" w:rsidRPr="0080518A" w:rsidRDefault="00854962" w:rsidP="00735740">
      <w:pPr>
        <w:spacing w:after="80"/>
        <w:jc w:val="center"/>
        <w:rPr>
          <w:rFonts w:ascii="Candara" w:hAnsi="Candara"/>
          <w:i/>
          <w:sz w:val="28"/>
          <w:szCs w:val="28"/>
        </w:rPr>
      </w:pPr>
    </w:p>
    <w:p w14:paraId="5B601902" w14:textId="784C60B3" w:rsidR="00854962" w:rsidRDefault="00854962" w:rsidP="00735740">
      <w:pPr>
        <w:spacing w:after="80"/>
        <w:jc w:val="center"/>
        <w:rPr>
          <w:rFonts w:ascii="Candara" w:hAnsi="Candara"/>
          <w:i/>
          <w:sz w:val="28"/>
          <w:szCs w:val="28"/>
        </w:rPr>
      </w:pPr>
    </w:p>
    <w:p w14:paraId="25269CD4" w14:textId="77777777" w:rsidR="003B4967" w:rsidRPr="0080518A" w:rsidRDefault="003B4967" w:rsidP="00735740">
      <w:pPr>
        <w:spacing w:after="80"/>
        <w:jc w:val="center"/>
        <w:rPr>
          <w:rFonts w:ascii="Candara" w:hAnsi="Candara"/>
          <w:i/>
          <w:sz w:val="28"/>
          <w:szCs w:val="28"/>
        </w:rPr>
      </w:pPr>
    </w:p>
    <w:p w14:paraId="10AC527F" w14:textId="77777777" w:rsidR="00854962" w:rsidRPr="0080518A" w:rsidRDefault="00854962" w:rsidP="00735740">
      <w:pPr>
        <w:spacing w:after="80"/>
        <w:jc w:val="center"/>
        <w:rPr>
          <w:rFonts w:ascii="Candara" w:hAnsi="Candara"/>
          <w:i/>
          <w:sz w:val="28"/>
          <w:szCs w:val="28"/>
        </w:rPr>
      </w:pPr>
    </w:p>
    <w:p w14:paraId="1CBF5FF4" w14:textId="74D0E815" w:rsidR="00B14BA0" w:rsidRDefault="00B14BA0" w:rsidP="00735740">
      <w:pPr>
        <w:spacing w:after="80"/>
        <w:ind w:left="708"/>
        <w:jc w:val="center"/>
        <w:rPr>
          <w:rFonts w:ascii="Candara" w:hAnsi="Candara"/>
          <w:i/>
          <w:sz w:val="24"/>
          <w:szCs w:val="24"/>
        </w:rPr>
      </w:pPr>
    </w:p>
    <w:p w14:paraId="0D6462AC" w14:textId="5F2A0978" w:rsidR="00B14BA0" w:rsidRDefault="00B14BA0" w:rsidP="00735740">
      <w:pPr>
        <w:spacing w:after="80"/>
        <w:ind w:left="708"/>
        <w:jc w:val="center"/>
        <w:rPr>
          <w:rFonts w:ascii="Candara" w:hAnsi="Candara"/>
          <w:i/>
          <w:sz w:val="24"/>
          <w:szCs w:val="24"/>
        </w:rPr>
      </w:pPr>
    </w:p>
    <w:p w14:paraId="6ABA2824" w14:textId="02A2EE55" w:rsidR="00B14BA0" w:rsidRDefault="00B14BA0" w:rsidP="00735740">
      <w:pPr>
        <w:spacing w:after="80"/>
        <w:ind w:left="708"/>
        <w:jc w:val="center"/>
        <w:rPr>
          <w:rFonts w:ascii="Candara" w:hAnsi="Candara"/>
          <w:i/>
          <w:sz w:val="24"/>
          <w:szCs w:val="24"/>
        </w:rPr>
      </w:pPr>
    </w:p>
    <w:p w14:paraId="3F9DF305" w14:textId="2980CCE1" w:rsidR="00B14BA0" w:rsidRDefault="00B14BA0" w:rsidP="00735740">
      <w:pPr>
        <w:spacing w:after="80"/>
        <w:ind w:left="708"/>
        <w:jc w:val="center"/>
        <w:rPr>
          <w:rFonts w:ascii="Candara" w:hAnsi="Candara"/>
          <w:i/>
          <w:sz w:val="24"/>
          <w:szCs w:val="24"/>
        </w:rPr>
      </w:pPr>
    </w:p>
    <w:p w14:paraId="0E27B7FF" w14:textId="77777777" w:rsidR="00D347C4" w:rsidRPr="0080518A" w:rsidRDefault="00D347C4" w:rsidP="00735740">
      <w:pPr>
        <w:spacing w:after="80"/>
        <w:ind w:left="708"/>
        <w:jc w:val="center"/>
        <w:rPr>
          <w:rFonts w:ascii="Candara" w:hAnsi="Candara"/>
          <w:i/>
          <w:sz w:val="24"/>
          <w:szCs w:val="24"/>
        </w:rPr>
      </w:pPr>
    </w:p>
    <w:p w14:paraId="2B62F144" w14:textId="77777777" w:rsidR="00854962" w:rsidRPr="0080518A" w:rsidRDefault="00854962" w:rsidP="00735740">
      <w:pPr>
        <w:spacing w:after="80"/>
        <w:ind w:left="708"/>
        <w:rPr>
          <w:rFonts w:ascii="Candara" w:hAnsi="Candara"/>
          <w:i/>
          <w:sz w:val="24"/>
          <w:szCs w:val="24"/>
        </w:rPr>
      </w:pPr>
      <w:r w:rsidRPr="0080518A">
        <w:rPr>
          <w:rFonts w:ascii="Candara" w:hAnsi="Candara"/>
          <w:i/>
          <w:sz w:val="24"/>
          <w:szCs w:val="24"/>
        </w:rPr>
        <w:t>Predlagatelj:</w:t>
      </w:r>
      <w:r w:rsidRPr="0080518A">
        <w:rPr>
          <w:rFonts w:ascii="Candara" w:hAnsi="Candara"/>
          <w:i/>
          <w:sz w:val="24"/>
          <w:szCs w:val="24"/>
        </w:rPr>
        <w:tab/>
      </w:r>
      <w:r w:rsidRPr="0080518A">
        <w:rPr>
          <w:rFonts w:ascii="Candara" w:hAnsi="Candara"/>
          <w:i/>
          <w:sz w:val="24"/>
          <w:szCs w:val="24"/>
        </w:rPr>
        <w:tab/>
      </w:r>
      <w:r w:rsidRPr="0080518A">
        <w:rPr>
          <w:rFonts w:ascii="Candara" w:hAnsi="Candara"/>
          <w:i/>
          <w:sz w:val="24"/>
          <w:szCs w:val="24"/>
        </w:rPr>
        <w:tab/>
      </w:r>
      <w:r w:rsidRPr="0080518A">
        <w:rPr>
          <w:rFonts w:ascii="Candara" w:hAnsi="Candara"/>
          <w:i/>
          <w:sz w:val="24"/>
          <w:szCs w:val="24"/>
        </w:rPr>
        <w:tab/>
      </w:r>
      <w:r w:rsidR="0080518A">
        <w:rPr>
          <w:rFonts w:ascii="Candara" w:hAnsi="Candara"/>
          <w:i/>
          <w:sz w:val="24"/>
          <w:szCs w:val="24"/>
        </w:rPr>
        <w:t>OPĆINSKI NAČELNIK</w:t>
      </w:r>
      <w:r w:rsidRPr="0080518A">
        <w:rPr>
          <w:rFonts w:ascii="Candara" w:hAnsi="Candara"/>
          <w:i/>
          <w:sz w:val="24"/>
          <w:szCs w:val="24"/>
        </w:rPr>
        <w:t xml:space="preserve"> </w:t>
      </w:r>
    </w:p>
    <w:p w14:paraId="0DCE8B7B" w14:textId="77777777" w:rsidR="00854962" w:rsidRPr="0080518A" w:rsidRDefault="00854962" w:rsidP="00735740">
      <w:pPr>
        <w:spacing w:after="80"/>
        <w:ind w:left="708"/>
        <w:rPr>
          <w:rFonts w:ascii="Candara" w:hAnsi="Candara"/>
          <w:i/>
          <w:sz w:val="24"/>
          <w:szCs w:val="24"/>
        </w:rPr>
      </w:pPr>
      <w:r w:rsidRPr="0080518A">
        <w:rPr>
          <w:rFonts w:ascii="Candara" w:hAnsi="Candara"/>
          <w:i/>
          <w:sz w:val="24"/>
          <w:szCs w:val="24"/>
        </w:rPr>
        <w:t>Prijedlog izradio:</w:t>
      </w:r>
      <w:r w:rsidRPr="0080518A">
        <w:rPr>
          <w:rFonts w:ascii="Candara" w:hAnsi="Candara"/>
          <w:i/>
          <w:sz w:val="24"/>
          <w:szCs w:val="24"/>
        </w:rPr>
        <w:tab/>
      </w:r>
      <w:r w:rsidRPr="0080518A">
        <w:rPr>
          <w:rFonts w:ascii="Candara" w:hAnsi="Candara"/>
          <w:i/>
          <w:sz w:val="24"/>
          <w:szCs w:val="24"/>
        </w:rPr>
        <w:tab/>
      </w:r>
      <w:r w:rsidRPr="0080518A">
        <w:rPr>
          <w:rFonts w:ascii="Candara" w:hAnsi="Candara"/>
          <w:i/>
          <w:sz w:val="24"/>
          <w:szCs w:val="24"/>
        </w:rPr>
        <w:tab/>
      </w:r>
      <w:r w:rsidR="00F54F89" w:rsidRPr="0080518A">
        <w:rPr>
          <w:rFonts w:ascii="Candara" w:hAnsi="Candara"/>
          <w:i/>
          <w:sz w:val="24"/>
          <w:szCs w:val="24"/>
        </w:rPr>
        <w:t>JEDINSTVENI UPRAVNI ODJEL</w:t>
      </w:r>
    </w:p>
    <w:p w14:paraId="47C9B5FD" w14:textId="74A96DF3" w:rsidR="00854962" w:rsidRPr="0080518A" w:rsidRDefault="00854962" w:rsidP="00735740">
      <w:pPr>
        <w:spacing w:after="80"/>
        <w:ind w:left="708"/>
        <w:rPr>
          <w:rFonts w:ascii="Candara" w:hAnsi="Candara"/>
          <w:i/>
          <w:sz w:val="24"/>
          <w:szCs w:val="24"/>
        </w:rPr>
      </w:pPr>
      <w:r w:rsidRPr="0080518A">
        <w:rPr>
          <w:rFonts w:ascii="Candara" w:hAnsi="Candara"/>
          <w:i/>
          <w:sz w:val="24"/>
          <w:szCs w:val="24"/>
        </w:rPr>
        <w:t xml:space="preserve">Datum izrade Prijedloga : </w:t>
      </w:r>
      <w:r w:rsidR="00F27E1D" w:rsidRPr="0080518A">
        <w:rPr>
          <w:rFonts w:ascii="Candara" w:hAnsi="Candara"/>
          <w:i/>
          <w:sz w:val="24"/>
          <w:szCs w:val="24"/>
        </w:rPr>
        <w:tab/>
      </w:r>
      <w:r w:rsidRPr="0080518A">
        <w:rPr>
          <w:rFonts w:ascii="Candara" w:hAnsi="Candara"/>
          <w:i/>
          <w:sz w:val="24"/>
          <w:szCs w:val="24"/>
        </w:rPr>
        <w:tab/>
      </w:r>
      <w:r w:rsidR="00621ECD">
        <w:rPr>
          <w:rFonts w:ascii="Candara" w:hAnsi="Candara"/>
          <w:i/>
          <w:sz w:val="24"/>
          <w:szCs w:val="24"/>
        </w:rPr>
        <w:t>lipanj</w:t>
      </w:r>
      <w:r w:rsidR="003B4967">
        <w:rPr>
          <w:rFonts w:ascii="Candara" w:hAnsi="Candara"/>
          <w:i/>
          <w:sz w:val="24"/>
          <w:szCs w:val="24"/>
        </w:rPr>
        <w:t xml:space="preserve"> </w:t>
      </w:r>
      <w:r w:rsidRPr="0080518A">
        <w:rPr>
          <w:rFonts w:ascii="Candara" w:hAnsi="Candara"/>
          <w:i/>
          <w:sz w:val="24"/>
          <w:szCs w:val="24"/>
        </w:rPr>
        <w:t xml:space="preserve"> </w:t>
      </w:r>
      <w:r w:rsidR="001169E9">
        <w:rPr>
          <w:rFonts w:ascii="Candara" w:hAnsi="Candara"/>
          <w:i/>
          <w:sz w:val="24"/>
          <w:szCs w:val="24"/>
        </w:rPr>
        <w:t>20</w:t>
      </w:r>
      <w:r w:rsidR="00FB4841">
        <w:rPr>
          <w:rFonts w:ascii="Candara" w:hAnsi="Candara"/>
          <w:i/>
          <w:sz w:val="24"/>
          <w:szCs w:val="24"/>
        </w:rPr>
        <w:t>2</w:t>
      </w:r>
      <w:r w:rsidR="003B4967">
        <w:rPr>
          <w:rFonts w:ascii="Candara" w:hAnsi="Candara"/>
          <w:i/>
          <w:sz w:val="24"/>
          <w:szCs w:val="24"/>
        </w:rPr>
        <w:t>1</w:t>
      </w:r>
      <w:r w:rsidRPr="0080518A">
        <w:rPr>
          <w:rFonts w:ascii="Candara" w:hAnsi="Candara"/>
          <w:i/>
          <w:sz w:val="24"/>
          <w:szCs w:val="24"/>
        </w:rPr>
        <w:t>.</w:t>
      </w:r>
    </w:p>
    <w:p w14:paraId="201240C1" w14:textId="77777777" w:rsidR="0080518A" w:rsidRPr="001B5A92" w:rsidRDefault="00132DFD" w:rsidP="0080518A">
      <w:pPr>
        <w:framePr w:w="4383" w:h="1585" w:hSpace="181" w:wrap="notBeside" w:vAnchor="text" w:hAnchor="page" w:x="1010" w:y="29"/>
        <w:shd w:val="solid" w:color="FFFFFF" w:fill="FFFFFF"/>
        <w:spacing w:after="80" w:line="240" w:lineRule="auto"/>
        <w:jc w:val="center"/>
        <w:rPr>
          <w:rFonts w:ascii="Candara" w:hAnsi="Candara"/>
          <w:sz w:val="24"/>
          <w:szCs w:val="24"/>
        </w:rPr>
      </w:pPr>
      <w:r w:rsidRPr="001B5A92">
        <w:rPr>
          <w:rFonts w:ascii="Candara" w:hAnsi="Candara"/>
          <w:noProof/>
          <w:sz w:val="24"/>
          <w:szCs w:val="24"/>
        </w:rPr>
        <w:lastRenderedPageBreak/>
        <w:drawing>
          <wp:inline distT="0" distB="0" distL="0" distR="0" wp14:anchorId="22402CC3" wp14:editId="130204B7">
            <wp:extent cx="516890" cy="596265"/>
            <wp:effectExtent l="0" t="0" r="0" b="0"/>
            <wp:docPr id="1" name="Slika 2" descr="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c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AEBF3" w14:textId="77777777" w:rsidR="0080518A" w:rsidRPr="001B5A92" w:rsidRDefault="0080518A" w:rsidP="0080518A">
      <w:pPr>
        <w:framePr w:w="4383" w:h="1585" w:hSpace="181" w:wrap="notBeside" w:vAnchor="text" w:hAnchor="page" w:x="1010" w:y="29"/>
        <w:shd w:val="solid" w:color="FFFFFF" w:fill="FFFFFF"/>
        <w:spacing w:after="80" w:line="240" w:lineRule="auto"/>
        <w:jc w:val="center"/>
        <w:rPr>
          <w:rFonts w:ascii="Candara" w:hAnsi="Candara"/>
          <w:b/>
          <w:spacing w:val="40"/>
          <w:sz w:val="24"/>
          <w:szCs w:val="24"/>
        </w:rPr>
      </w:pPr>
      <w:r w:rsidRPr="001B5A92">
        <w:rPr>
          <w:rFonts w:ascii="Candara" w:hAnsi="Candara"/>
          <w:b/>
          <w:spacing w:val="40"/>
          <w:sz w:val="24"/>
          <w:szCs w:val="24"/>
        </w:rPr>
        <w:t>REPUBLIKA HRVATSKA</w:t>
      </w:r>
    </w:p>
    <w:p w14:paraId="104AC031" w14:textId="77777777" w:rsidR="0080518A" w:rsidRPr="001B5A92" w:rsidRDefault="0080518A" w:rsidP="0080518A">
      <w:pPr>
        <w:framePr w:w="4383" w:h="1585" w:hSpace="181" w:wrap="notBeside" w:vAnchor="text" w:hAnchor="page" w:x="1010" w:y="29"/>
        <w:shd w:val="solid" w:color="FFFFFF" w:fill="FFFFFF"/>
        <w:spacing w:after="80" w:line="240" w:lineRule="auto"/>
        <w:jc w:val="center"/>
        <w:rPr>
          <w:rFonts w:ascii="Candara" w:hAnsi="Candara"/>
          <w:sz w:val="24"/>
          <w:szCs w:val="24"/>
        </w:rPr>
      </w:pPr>
      <w:r w:rsidRPr="001B5A92">
        <w:rPr>
          <w:rFonts w:ascii="Candara" w:hAnsi="Candara"/>
          <w:b/>
          <w:sz w:val="24"/>
          <w:szCs w:val="24"/>
        </w:rPr>
        <w:t>PRIMORSKO-GORANSKA ŽUPANIJA</w:t>
      </w:r>
      <w:r w:rsidRPr="001B5A92">
        <w:rPr>
          <w:rFonts w:ascii="Candara" w:hAnsi="Candara"/>
          <w:sz w:val="24"/>
          <w:szCs w:val="24"/>
        </w:rPr>
        <w:t xml:space="preserve"> </w:t>
      </w:r>
    </w:p>
    <w:p w14:paraId="1EBBD578" w14:textId="77777777" w:rsidR="0080518A" w:rsidRPr="001B5A92" w:rsidRDefault="0080518A" w:rsidP="0080518A">
      <w:pPr>
        <w:framePr w:w="4383" w:h="1585" w:hSpace="181" w:wrap="notBeside" w:vAnchor="text" w:hAnchor="page" w:x="1010" w:y="29"/>
        <w:spacing w:after="80" w:line="240" w:lineRule="auto"/>
        <w:jc w:val="center"/>
        <w:rPr>
          <w:rFonts w:ascii="Candara" w:hAnsi="Candara"/>
          <w:b/>
          <w:i/>
          <w:spacing w:val="8"/>
          <w:sz w:val="24"/>
          <w:szCs w:val="24"/>
        </w:rPr>
      </w:pPr>
      <w:r w:rsidRPr="001B5A92">
        <w:rPr>
          <w:rFonts w:ascii="Candara" w:hAnsi="Candara"/>
          <w:b/>
          <w:spacing w:val="8"/>
          <w:sz w:val="24"/>
          <w:szCs w:val="24"/>
        </w:rPr>
        <w:t>OPĆINA MALINSKA-DUBAŠNICA</w:t>
      </w:r>
      <w:r w:rsidRPr="001B5A92">
        <w:rPr>
          <w:rFonts w:ascii="Candara" w:hAnsi="Candara"/>
          <w:b/>
          <w:i/>
          <w:spacing w:val="8"/>
          <w:sz w:val="24"/>
          <w:szCs w:val="24"/>
        </w:rPr>
        <w:t xml:space="preserve"> </w:t>
      </w:r>
    </w:p>
    <w:p w14:paraId="26F922E1" w14:textId="77777777" w:rsidR="0080518A" w:rsidRPr="0080518A" w:rsidRDefault="0080518A" w:rsidP="0080518A">
      <w:pPr>
        <w:framePr w:w="4383" w:h="1585" w:hSpace="181" w:wrap="notBeside" w:vAnchor="text" w:hAnchor="page" w:x="1010" w:y="29"/>
        <w:spacing w:after="80" w:line="240" w:lineRule="auto"/>
        <w:jc w:val="center"/>
        <w:rPr>
          <w:rFonts w:ascii="Candara" w:hAnsi="Candara"/>
          <w:i/>
          <w:spacing w:val="30"/>
          <w:sz w:val="28"/>
          <w:szCs w:val="24"/>
        </w:rPr>
      </w:pPr>
      <w:r w:rsidRPr="0080518A">
        <w:rPr>
          <w:rFonts w:ascii="Candara" w:hAnsi="Candara"/>
          <w:i/>
          <w:spacing w:val="30"/>
          <w:sz w:val="28"/>
          <w:szCs w:val="24"/>
        </w:rPr>
        <w:t>OPĆINSKI NAČELNIK</w:t>
      </w:r>
    </w:p>
    <w:p w14:paraId="3EBBD3C0" w14:textId="77777777" w:rsidR="0080518A" w:rsidRPr="001B5A92" w:rsidRDefault="0080518A" w:rsidP="0080518A">
      <w:pPr>
        <w:spacing w:after="0" w:line="240" w:lineRule="auto"/>
        <w:ind w:left="4248" w:firstLine="708"/>
        <w:jc w:val="center"/>
        <w:rPr>
          <w:rFonts w:ascii="Candara" w:hAnsi="Candara"/>
          <w:sz w:val="24"/>
          <w:szCs w:val="24"/>
        </w:rPr>
      </w:pPr>
      <w:r w:rsidRPr="001B5A92">
        <w:rPr>
          <w:rFonts w:ascii="Candara" w:hAnsi="Candara"/>
          <w:sz w:val="24"/>
          <w:szCs w:val="24"/>
        </w:rPr>
        <w:t>OPĆINSKO VIJEĆE</w:t>
      </w:r>
    </w:p>
    <w:p w14:paraId="46B74790" w14:textId="5A0F66E2" w:rsidR="0080518A" w:rsidRPr="001B5A92" w:rsidRDefault="0080518A" w:rsidP="0080518A">
      <w:pPr>
        <w:spacing w:after="0" w:line="240" w:lineRule="auto"/>
        <w:rPr>
          <w:rFonts w:ascii="Candara" w:hAnsi="Candara"/>
          <w:sz w:val="24"/>
          <w:szCs w:val="24"/>
        </w:rPr>
      </w:pPr>
      <w:r w:rsidRPr="001B5A92">
        <w:rPr>
          <w:rFonts w:ascii="Candara" w:hAnsi="Candara"/>
          <w:sz w:val="24"/>
          <w:szCs w:val="24"/>
        </w:rPr>
        <w:t xml:space="preserve">Malinska, </w:t>
      </w:r>
      <w:r w:rsidR="00621ECD">
        <w:rPr>
          <w:rFonts w:ascii="Candara" w:hAnsi="Candara"/>
          <w:sz w:val="24"/>
          <w:szCs w:val="24"/>
        </w:rPr>
        <w:t>29</w:t>
      </w:r>
      <w:r w:rsidRPr="001B5A92">
        <w:rPr>
          <w:rFonts w:ascii="Candara" w:hAnsi="Candara"/>
          <w:sz w:val="24"/>
          <w:szCs w:val="24"/>
        </w:rPr>
        <w:t xml:space="preserve">. </w:t>
      </w:r>
      <w:r w:rsidR="00621ECD">
        <w:rPr>
          <w:rFonts w:ascii="Candara" w:hAnsi="Candara"/>
          <w:sz w:val="24"/>
          <w:szCs w:val="24"/>
        </w:rPr>
        <w:t xml:space="preserve">lipnja </w:t>
      </w:r>
      <w:r w:rsidRPr="001B5A92">
        <w:rPr>
          <w:rFonts w:ascii="Candara" w:hAnsi="Candara"/>
          <w:sz w:val="24"/>
          <w:szCs w:val="24"/>
        </w:rPr>
        <w:t>20</w:t>
      </w:r>
      <w:r w:rsidR="00FB4841">
        <w:rPr>
          <w:rFonts w:ascii="Candara" w:hAnsi="Candara"/>
          <w:sz w:val="24"/>
          <w:szCs w:val="24"/>
        </w:rPr>
        <w:t>20</w:t>
      </w:r>
      <w:r w:rsidRPr="001B5A92">
        <w:rPr>
          <w:rFonts w:ascii="Candara" w:hAnsi="Candara"/>
          <w:sz w:val="24"/>
          <w:szCs w:val="24"/>
        </w:rPr>
        <w:t>.</w:t>
      </w:r>
    </w:p>
    <w:p w14:paraId="00413EDA" w14:textId="77777777" w:rsidR="0080518A" w:rsidRDefault="0080518A" w:rsidP="0080518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6214D502" w14:textId="77777777" w:rsidR="0080518A" w:rsidRPr="001169E9" w:rsidRDefault="0080518A" w:rsidP="0080518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543CA730" w14:textId="1C8508A6" w:rsidR="0080518A" w:rsidRDefault="0080518A" w:rsidP="0080518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36A988BE" w14:textId="77777777" w:rsidR="00B14BA0" w:rsidRPr="001169E9" w:rsidRDefault="00B14BA0" w:rsidP="0080518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565410E9" w14:textId="77777777" w:rsidR="00820B49" w:rsidRDefault="0080518A" w:rsidP="00B14BA0">
      <w:pPr>
        <w:spacing w:after="0" w:line="240" w:lineRule="auto"/>
        <w:rPr>
          <w:rFonts w:ascii="Candara" w:hAnsi="Candara"/>
          <w:sz w:val="24"/>
          <w:szCs w:val="24"/>
        </w:rPr>
      </w:pPr>
      <w:r w:rsidRPr="001169E9">
        <w:rPr>
          <w:rFonts w:ascii="Candara" w:hAnsi="Candara"/>
          <w:spacing w:val="20"/>
          <w:sz w:val="24"/>
          <w:szCs w:val="24"/>
        </w:rPr>
        <w:t>PREDMET:</w:t>
      </w:r>
      <w:r w:rsidRPr="001169E9">
        <w:rPr>
          <w:rFonts w:ascii="Candara" w:hAnsi="Candara"/>
          <w:sz w:val="24"/>
          <w:szCs w:val="24"/>
        </w:rPr>
        <w:t xml:space="preserve"> </w:t>
      </w:r>
      <w:r w:rsidRPr="001169E9">
        <w:rPr>
          <w:rFonts w:ascii="Candara" w:hAnsi="Candara"/>
          <w:sz w:val="24"/>
          <w:szCs w:val="24"/>
        </w:rPr>
        <w:tab/>
      </w:r>
      <w:r w:rsidR="001169E9">
        <w:rPr>
          <w:rFonts w:ascii="Candara" w:hAnsi="Candara"/>
          <w:sz w:val="24"/>
          <w:szCs w:val="24"/>
        </w:rPr>
        <w:t>Obrazloženje p</w:t>
      </w:r>
      <w:r w:rsidRPr="001169E9">
        <w:rPr>
          <w:rFonts w:ascii="Candara" w:hAnsi="Candara"/>
          <w:sz w:val="24"/>
          <w:szCs w:val="24"/>
        </w:rPr>
        <w:t>rijedlog</w:t>
      </w:r>
      <w:r w:rsidR="001169E9">
        <w:rPr>
          <w:rFonts w:ascii="Candara" w:hAnsi="Candara"/>
          <w:sz w:val="24"/>
          <w:szCs w:val="24"/>
        </w:rPr>
        <w:t xml:space="preserve">a </w:t>
      </w:r>
      <w:r w:rsidRPr="001169E9">
        <w:rPr>
          <w:rFonts w:ascii="Candara" w:hAnsi="Candara"/>
          <w:sz w:val="24"/>
          <w:szCs w:val="24"/>
        </w:rPr>
        <w:t xml:space="preserve">Odluke </w:t>
      </w:r>
      <w:r w:rsidR="001169E9" w:rsidRPr="001169E9">
        <w:rPr>
          <w:rFonts w:ascii="Candara" w:hAnsi="Candara"/>
          <w:sz w:val="24"/>
          <w:szCs w:val="24"/>
        </w:rPr>
        <w:t>o</w:t>
      </w:r>
      <w:r w:rsidR="00FB4841">
        <w:rPr>
          <w:rFonts w:ascii="Candara" w:hAnsi="Candara"/>
          <w:sz w:val="24"/>
          <w:szCs w:val="24"/>
        </w:rPr>
        <w:t xml:space="preserve"> izmjeni i dopuni Odluke o</w:t>
      </w:r>
      <w:r w:rsidR="001169E9" w:rsidRPr="001169E9">
        <w:rPr>
          <w:rFonts w:ascii="Candara" w:hAnsi="Candara"/>
          <w:sz w:val="24"/>
          <w:szCs w:val="24"/>
        </w:rPr>
        <w:t xml:space="preserve"> </w:t>
      </w:r>
      <w:r w:rsidR="00820B49">
        <w:rPr>
          <w:rFonts w:ascii="Candara" w:hAnsi="Candara"/>
          <w:sz w:val="24"/>
          <w:szCs w:val="24"/>
        </w:rPr>
        <w:t xml:space="preserve">davanju u zakup </w:t>
      </w:r>
    </w:p>
    <w:p w14:paraId="7263CA01" w14:textId="4AEBE243" w:rsidR="004A65FF" w:rsidRPr="001169E9" w:rsidRDefault="00820B49" w:rsidP="00820B49">
      <w:pPr>
        <w:spacing w:after="0" w:line="240" w:lineRule="auto"/>
        <w:ind w:left="708" w:firstLine="708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javne površine</w:t>
      </w:r>
    </w:p>
    <w:p w14:paraId="79497FDF" w14:textId="77777777" w:rsidR="0080518A" w:rsidRPr="001169E9" w:rsidRDefault="0080518A" w:rsidP="0080518A">
      <w:pPr>
        <w:spacing w:after="0" w:line="240" w:lineRule="auto"/>
        <w:ind w:left="708" w:firstLine="708"/>
        <w:rPr>
          <w:rFonts w:ascii="Candara" w:hAnsi="Candara"/>
          <w:spacing w:val="20"/>
          <w:sz w:val="24"/>
          <w:szCs w:val="24"/>
        </w:rPr>
      </w:pPr>
      <w:r w:rsidRPr="001169E9">
        <w:rPr>
          <w:rFonts w:ascii="Candara" w:hAnsi="Candara"/>
          <w:i/>
          <w:spacing w:val="20"/>
          <w:sz w:val="24"/>
          <w:szCs w:val="24"/>
        </w:rPr>
        <w:t>- dostavlja se</w:t>
      </w:r>
    </w:p>
    <w:p w14:paraId="1BADB85A" w14:textId="72199C0C" w:rsidR="001169E9" w:rsidRDefault="001169E9" w:rsidP="0080518A">
      <w:pPr>
        <w:spacing w:after="80" w:line="240" w:lineRule="auto"/>
        <w:ind w:firstLine="708"/>
        <w:jc w:val="both"/>
        <w:rPr>
          <w:rFonts w:ascii="Candara" w:hAnsi="Candara"/>
          <w:sz w:val="24"/>
          <w:szCs w:val="24"/>
        </w:rPr>
      </w:pPr>
    </w:p>
    <w:p w14:paraId="5B847DA8" w14:textId="77777777" w:rsidR="00820B49" w:rsidRPr="001169E9" w:rsidRDefault="00820B49" w:rsidP="0080518A">
      <w:pPr>
        <w:spacing w:after="80" w:line="240" w:lineRule="auto"/>
        <w:ind w:firstLine="708"/>
        <w:jc w:val="both"/>
        <w:rPr>
          <w:rFonts w:ascii="Candara" w:hAnsi="Candara"/>
          <w:sz w:val="24"/>
          <w:szCs w:val="24"/>
        </w:rPr>
      </w:pPr>
    </w:p>
    <w:p w14:paraId="728620AB" w14:textId="77777777" w:rsidR="001169E9" w:rsidRPr="001169E9" w:rsidRDefault="001169E9" w:rsidP="001169E9">
      <w:pPr>
        <w:spacing w:after="80" w:line="240" w:lineRule="auto"/>
        <w:ind w:firstLine="708"/>
        <w:jc w:val="both"/>
        <w:rPr>
          <w:rFonts w:ascii="Candara" w:hAnsi="Candara"/>
          <w:sz w:val="24"/>
          <w:szCs w:val="24"/>
        </w:rPr>
      </w:pPr>
      <w:r w:rsidRPr="001169E9">
        <w:rPr>
          <w:rFonts w:ascii="Candara" w:hAnsi="Candara"/>
          <w:sz w:val="24"/>
          <w:szCs w:val="24"/>
        </w:rPr>
        <w:t>I</w:t>
      </w:r>
      <w:r>
        <w:rPr>
          <w:rFonts w:ascii="Candara" w:hAnsi="Candara"/>
          <w:sz w:val="24"/>
          <w:szCs w:val="24"/>
        </w:rPr>
        <w:t xml:space="preserve">. </w:t>
      </w:r>
      <w:r w:rsidRPr="001169E9">
        <w:rPr>
          <w:rFonts w:ascii="Candara" w:hAnsi="Candara"/>
          <w:sz w:val="24"/>
          <w:szCs w:val="24"/>
        </w:rPr>
        <w:t>PRAVNA OSNOVA ZA DONOŠENJE AKTA</w:t>
      </w:r>
    </w:p>
    <w:p w14:paraId="1EA0475E" w14:textId="045F8BB8" w:rsidR="001169E9" w:rsidRPr="001169E9" w:rsidRDefault="001169E9" w:rsidP="00936A69">
      <w:pPr>
        <w:spacing w:after="80" w:line="240" w:lineRule="auto"/>
        <w:ind w:firstLine="708"/>
        <w:jc w:val="both"/>
        <w:rPr>
          <w:rFonts w:ascii="Candara" w:hAnsi="Candara"/>
          <w:sz w:val="24"/>
          <w:szCs w:val="24"/>
        </w:rPr>
      </w:pPr>
      <w:r w:rsidRPr="001169E9">
        <w:rPr>
          <w:rFonts w:ascii="Candara" w:hAnsi="Candara"/>
          <w:sz w:val="24"/>
          <w:szCs w:val="24"/>
        </w:rPr>
        <w:t xml:space="preserve">Pravna osnova za donošenje Odluke </w:t>
      </w:r>
      <w:r w:rsidR="00FB4841">
        <w:rPr>
          <w:rFonts w:ascii="Candara" w:hAnsi="Candara"/>
          <w:sz w:val="24"/>
          <w:szCs w:val="24"/>
        </w:rPr>
        <w:t xml:space="preserve">propisana je u </w:t>
      </w:r>
      <w:r w:rsidRPr="001169E9">
        <w:rPr>
          <w:rFonts w:ascii="Candara" w:hAnsi="Candara"/>
          <w:sz w:val="24"/>
          <w:szCs w:val="24"/>
        </w:rPr>
        <w:t>član</w:t>
      </w:r>
      <w:r w:rsidR="00FB4841">
        <w:rPr>
          <w:rFonts w:ascii="Candara" w:hAnsi="Candara"/>
          <w:sz w:val="24"/>
          <w:szCs w:val="24"/>
        </w:rPr>
        <w:t>ku</w:t>
      </w:r>
      <w:r w:rsidRPr="001169E9">
        <w:rPr>
          <w:rFonts w:ascii="Candara" w:hAnsi="Candara"/>
          <w:sz w:val="24"/>
          <w:szCs w:val="24"/>
        </w:rPr>
        <w:t xml:space="preserve"> </w:t>
      </w:r>
      <w:r w:rsidR="00820B49" w:rsidRPr="00820B49">
        <w:rPr>
          <w:rFonts w:ascii="Candara" w:hAnsi="Candara"/>
          <w:sz w:val="24"/>
          <w:szCs w:val="24"/>
        </w:rPr>
        <w:t xml:space="preserve">35. Zakona o vlasništvu i drugim stvarnim pravima (»Narodne novine« broj 81/15 i 94/17) </w:t>
      </w:r>
      <w:r w:rsidRPr="001169E9">
        <w:rPr>
          <w:rFonts w:ascii="Candara" w:hAnsi="Candara"/>
          <w:sz w:val="24"/>
          <w:szCs w:val="24"/>
        </w:rPr>
        <w:t xml:space="preserve"> </w:t>
      </w:r>
      <w:r w:rsidR="00B14BA0">
        <w:rPr>
          <w:rFonts w:ascii="Candara" w:hAnsi="Candara"/>
          <w:sz w:val="24"/>
          <w:szCs w:val="24"/>
        </w:rPr>
        <w:t xml:space="preserve">kojim je </w:t>
      </w:r>
      <w:r w:rsidR="00820B49" w:rsidRPr="00820B49">
        <w:rPr>
          <w:rFonts w:ascii="Candara" w:hAnsi="Candara"/>
          <w:sz w:val="24"/>
          <w:szCs w:val="24"/>
        </w:rPr>
        <w:t xml:space="preserve"> </w:t>
      </w:r>
      <w:r w:rsidR="00820B49">
        <w:rPr>
          <w:rFonts w:ascii="Candara" w:hAnsi="Candara"/>
          <w:sz w:val="24"/>
          <w:szCs w:val="24"/>
        </w:rPr>
        <w:t xml:space="preserve">definiran način raspolaganja </w:t>
      </w:r>
      <w:r w:rsidR="00820B49" w:rsidRPr="00820B49">
        <w:rPr>
          <w:rFonts w:ascii="Candara" w:hAnsi="Candara"/>
          <w:sz w:val="24"/>
          <w:szCs w:val="24"/>
        </w:rPr>
        <w:t>vlasništv</w:t>
      </w:r>
      <w:r w:rsidR="00820B49">
        <w:rPr>
          <w:rFonts w:ascii="Candara" w:hAnsi="Candara"/>
          <w:sz w:val="24"/>
          <w:szCs w:val="24"/>
        </w:rPr>
        <w:t>om</w:t>
      </w:r>
      <w:r w:rsidR="00820B49" w:rsidRPr="00820B49">
        <w:rPr>
          <w:rFonts w:ascii="Candara" w:hAnsi="Candara"/>
          <w:sz w:val="24"/>
          <w:szCs w:val="24"/>
        </w:rPr>
        <w:t xml:space="preserve"> Republike Hrvatske i drugih osoba javnoga prava</w:t>
      </w:r>
      <w:r w:rsidR="00820B49">
        <w:rPr>
          <w:rFonts w:ascii="Candara" w:hAnsi="Candara"/>
          <w:sz w:val="24"/>
          <w:szCs w:val="24"/>
        </w:rPr>
        <w:t xml:space="preserve"> </w:t>
      </w:r>
      <w:r w:rsidR="00B14BA0">
        <w:rPr>
          <w:rFonts w:ascii="Candara" w:hAnsi="Candara"/>
          <w:sz w:val="24"/>
          <w:szCs w:val="24"/>
        </w:rPr>
        <w:t xml:space="preserve">i </w:t>
      </w:r>
      <w:r w:rsidRPr="001169E9">
        <w:rPr>
          <w:rFonts w:ascii="Candara" w:hAnsi="Candara"/>
          <w:sz w:val="24"/>
          <w:szCs w:val="24"/>
        </w:rPr>
        <w:t xml:space="preserve">članka </w:t>
      </w:r>
      <w:r w:rsidR="00621ECD">
        <w:rPr>
          <w:rFonts w:ascii="Candara" w:hAnsi="Candara"/>
          <w:sz w:val="24"/>
          <w:szCs w:val="24"/>
        </w:rPr>
        <w:t>24</w:t>
      </w:r>
      <w:r w:rsidRPr="001169E9">
        <w:rPr>
          <w:rFonts w:ascii="Candara" w:hAnsi="Candara"/>
          <w:sz w:val="24"/>
          <w:szCs w:val="24"/>
        </w:rPr>
        <w:t xml:space="preserve">. Statuta Općine Malinska-Dubašnica (»Službene novine Primorsko-goranske županije«, </w:t>
      </w:r>
      <w:r w:rsidR="00FB4841" w:rsidRPr="00FB4841">
        <w:rPr>
          <w:rFonts w:ascii="Candara" w:hAnsi="Candara"/>
          <w:sz w:val="24"/>
          <w:szCs w:val="24"/>
        </w:rPr>
        <w:t xml:space="preserve">broj </w:t>
      </w:r>
      <w:r w:rsidR="00621ECD">
        <w:rPr>
          <w:rFonts w:ascii="Candara" w:hAnsi="Candara"/>
          <w:sz w:val="24"/>
          <w:szCs w:val="24"/>
        </w:rPr>
        <w:t>7/21</w:t>
      </w:r>
      <w:r w:rsidRPr="001169E9">
        <w:rPr>
          <w:rFonts w:ascii="Candara" w:hAnsi="Candara"/>
          <w:sz w:val="24"/>
          <w:szCs w:val="24"/>
        </w:rPr>
        <w:t>)</w:t>
      </w:r>
      <w:r w:rsidR="00FB4841">
        <w:rPr>
          <w:rFonts w:ascii="Candara" w:hAnsi="Candara"/>
          <w:sz w:val="24"/>
          <w:szCs w:val="24"/>
        </w:rPr>
        <w:t xml:space="preserve"> kojim je propisana ovlast predstavničkog tijela u donošenju ove Odluke.</w:t>
      </w:r>
    </w:p>
    <w:p w14:paraId="05DEB5BF" w14:textId="77777777" w:rsidR="001169E9" w:rsidRPr="001169E9" w:rsidRDefault="001169E9" w:rsidP="001169E9">
      <w:pPr>
        <w:spacing w:after="80" w:line="240" w:lineRule="auto"/>
        <w:ind w:firstLine="708"/>
        <w:jc w:val="both"/>
        <w:rPr>
          <w:rFonts w:ascii="Candara" w:hAnsi="Candara"/>
          <w:sz w:val="24"/>
          <w:szCs w:val="24"/>
        </w:rPr>
      </w:pPr>
    </w:p>
    <w:p w14:paraId="4BEF16A2" w14:textId="77777777" w:rsidR="001169E9" w:rsidRPr="001169E9" w:rsidRDefault="001169E9" w:rsidP="001169E9">
      <w:pPr>
        <w:spacing w:after="80" w:line="240" w:lineRule="auto"/>
        <w:ind w:firstLine="708"/>
        <w:jc w:val="both"/>
        <w:rPr>
          <w:rFonts w:ascii="Candara" w:hAnsi="Candara"/>
          <w:sz w:val="24"/>
          <w:szCs w:val="24"/>
        </w:rPr>
      </w:pPr>
      <w:r w:rsidRPr="001169E9">
        <w:rPr>
          <w:rFonts w:ascii="Candara" w:hAnsi="Candara"/>
          <w:sz w:val="24"/>
          <w:szCs w:val="24"/>
        </w:rPr>
        <w:t>II</w:t>
      </w:r>
      <w:r>
        <w:rPr>
          <w:rFonts w:ascii="Candara" w:hAnsi="Candara"/>
          <w:sz w:val="24"/>
          <w:szCs w:val="24"/>
        </w:rPr>
        <w:t xml:space="preserve">. </w:t>
      </w:r>
      <w:r w:rsidRPr="001169E9">
        <w:rPr>
          <w:rFonts w:ascii="Candara" w:hAnsi="Candara"/>
          <w:sz w:val="24"/>
          <w:szCs w:val="24"/>
        </w:rPr>
        <w:t>PRIKAZ STANJA I RAZLOZI ZA DONOŠENJE AKTA</w:t>
      </w:r>
    </w:p>
    <w:p w14:paraId="1F7C214E" w14:textId="595D7229" w:rsidR="00621ECD" w:rsidRDefault="001169E9" w:rsidP="00820B49">
      <w:pPr>
        <w:spacing w:after="80" w:line="240" w:lineRule="auto"/>
        <w:ind w:firstLine="708"/>
        <w:jc w:val="both"/>
        <w:rPr>
          <w:rFonts w:ascii="Candara" w:hAnsi="Candara"/>
          <w:sz w:val="24"/>
          <w:szCs w:val="24"/>
        </w:rPr>
      </w:pPr>
      <w:r w:rsidRPr="001169E9">
        <w:rPr>
          <w:rFonts w:ascii="Candara" w:hAnsi="Candara"/>
          <w:sz w:val="24"/>
          <w:szCs w:val="24"/>
        </w:rPr>
        <w:t xml:space="preserve">Predlaže se Vijeću donošenje </w:t>
      </w:r>
      <w:r w:rsidR="00FB4841">
        <w:rPr>
          <w:rFonts w:ascii="Candara" w:hAnsi="Candara"/>
          <w:sz w:val="24"/>
          <w:szCs w:val="24"/>
        </w:rPr>
        <w:t>izmjene i dopune</w:t>
      </w:r>
      <w:r w:rsidRPr="001169E9">
        <w:rPr>
          <w:rFonts w:ascii="Candara" w:hAnsi="Candara"/>
          <w:sz w:val="24"/>
          <w:szCs w:val="24"/>
        </w:rPr>
        <w:t xml:space="preserve"> </w:t>
      </w:r>
      <w:r w:rsidRPr="001169E9">
        <w:rPr>
          <w:rFonts w:ascii="Candara" w:hAnsi="Candara"/>
          <w:i/>
          <w:sz w:val="24"/>
          <w:szCs w:val="24"/>
        </w:rPr>
        <w:t xml:space="preserve">Odluke o </w:t>
      </w:r>
      <w:r w:rsidR="00820B49" w:rsidRPr="00820B49">
        <w:rPr>
          <w:rFonts w:ascii="Candara" w:hAnsi="Candara"/>
          <w:i/>
          <w:sz w:val="24"/>
          <w:szCs w:val="24"/>
        </w:rPr>
        <w:t>davanju u zakup javne površine</w:t>
      </w:r>
      <w:r w:rsidR="00B14BA0">
        <w:rPr>
          <w:rFonts w:ascii="Candara" w:hAnsi="Candara"/>
          <w:i/>
          <w:sz w:val="24"/>
          <w:szCs w:val="24"/>
        </w:rPr>
        <w:t xml:space="preserve"> </w:t>
      </w:r>
      <w:r w:rsidR="00B14BA0">
        <w:rPr>
          <w:rFonts w:ascii="Candara" w:hAnsi="Candara"/>
          <w:sz w:val="24"/>
          <w:szCs w:val="24"/>
        </w:rPr>
        <w:t xml:space="preserve">u </w:t>
      </w:r>
      <w:r w:rsidR="00820B49">
        <w:rPr>
          <w:rFonts w:ascii="Candara" w:hAnsi="Candara"/>
          <w:sz w:val="24"/>
          <w:szCs w:val="24"/>
        </w:rPr>
        <w:t xml:space="preserve">dijelu </w:t>
      </w:r>
      <w:r w:rsidR="00621ECD">
        <w:rPr>
          <w:rFonts w:ascii="Candara" w:hAnsi="Candara"/>
          <w:sz w:val="24"/>
          <w:szCs w:val="24"/>
        </w:rPr>
        <w:t>pojednostavljenja postupanja iz tehničko administrativnih razloga, to jest pojednostavljenja postupanja. Izmjene su u skladu sa primjedbama Državnog ureda za reviziju.</w:t>
      </w:r>
    </w:p>
    <w:p w14:paraId="1364DCA3" w14:textId="7A20B371" w:rsidR="00621ECD" w:rsidRDefault="00621ECD" w:rsidP="00820B49">
      <w:pPr>
        <w:spacing w:after="80" w:line="240" w:lineRule="auto"/>
        <w:ind w:firstLine="708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Odluka bi stupila na snagu osmog dana od dana objave a primjenjivala bi se od 1.1.2022. godine.</w:t>
      </w:r>
    </w:p>
    <w:p w14:paraId="09459C5A" w14:textId="77777777" w:rsidR="001169E9" w:rsidRPr="001169E9" w:rsidRDefault="001169E9" w:rsidP="001169E9">
      <w:pPr>
        <w:spacing w:after="80" w:line="240" w:lineRule="auto"/>
        <w:ind w:firstLine="708"/>
        <w:jc w:val="both"/>
        <w:rPr>
          <w:rFonts w:ascii="Candara" w:hAnsi="Candara"/>
          <w:sz w:val="24"/>
          <w:szCs w:val="24"/>
        </w:rPr>
      </w:pPr>
    </w:p>
    <w:p w14:paraId="4E8BDE6B" w14:textId="77777777" w:rsidR="001169E9" w:rsidRPr="001169E9" w:rsidRDefault="001169E9" w:rsidP="001169E9">
      <w:pPr>
        <w:spacing w:after="80" w:line="240" w:lineRule="auto"/>
        <w:ind w:firstLine="708"/>
        <w:jc w:val="both"/>
        <w:rPr>
          <w:rFonts w:ascii="Candara" w:hAnsi="Candara"/>
          <w:sz w:val="24"/>
          <w:szCs w:val="24"/>
        </w:rPr>
      </w:pPr>
      <w:r w:rsidRPr="001169E9">
        <w:rPr>
          <w:rFonts w:ascii="Candara" w:hAnsi="Candara"/>
          <w:sz w:val="24"/>
          <w:szCs w:val="24"/>
        </w:rPr>
        <w:t>III. FINANCIJSKA SREDSTVA ZA PROVEDBU ODLUKE</w:t>
      </w:r>
    </w:p>
    <w:p w14:paraId="66E091C6" w14:textId="77777777" w:rsidR="001169E9" w:rsidRPr="001169E9" w:rsidRDefault="001169E9" w:rsidP="001169E9">
      <w:pPr>
        <w:spacing w:after="80" w:line="240" w:lineRule="auto"/>
        <w:ind w:firstLine="708"/>
        <w:jc w:val="both"/>
        <w:rPr>
          <w:rFonts w:ascii="Candara" w:hAnsi="Candara"/>
          <w:sz w:val="24"/>
          <w:szCs w:val="24"/>
        </w:rPr>
      </w:pPr>
    </w:p>
    <w:p w14:paraId="50455024" w14:textId="77777777" w:rsidR="001169E9" w:rsidRDefault="001169E9" w:rsidP="001169E9">
      <w:pPr>
        <w:spacing w:after="80" w:line="240" w:lineRule="auto"/>
        <w:ind w:firstLine="708"/>
        <w:jc w:val="both"/>
        <w:rPr>
          <w:rFonts w:ascii="Candara" w:hAnsi="Candara"/>
          <w:sz w:val="24"/>
          <w:szCs w:val="24"/>
        </w:rPr>
      </w:pPr>
      <w:r w:rsidRPr="001169E9">
        <w:rPr>
          <w:rFonts w:ascii="Candara" w:hAnsi="Candara"/>
          <w:sz w:val="24"/>
          <w:szCs w:val="24"/>
        </w:rPr>
        <w:t xml:space="preserve">Financijska sredstva za provedbu ove Odluke osiguravaju se u Proračunu Općine </w:t>
      </w:r>
      <w:r>
        <w:rPr>
          <w:rFonts w:ascii="Candara" w:hAnsi="Candara"/>
          <w:sz w:val="24"/>
          <w:szCs w:val="24"/>
        </w:rPr>
        <w:t>Malinska – Dubašnica</w:t>
      </w:r>
      <w:r w:rsidRPr="001169E9">
        <w:rPr>
          <w:rFonts w:ascii="Candara" w:hAnsi="Candara"/>
          <w:sz w:val="24"/>
          <w:szCs w:val="24"/>
        </w:rPr>
        <w:t>.</w:t>
      </w:r>
    </w:p>
    <w:p w14:paraId="0E204E8C" w14:textId="77777777" w:rsidR="00B533FD" w:rsidRDefault="00B533FD" w:rsidP="001169E9">
      <w:pPr>
        <w:spacing w:after="80" w:line="240" w:lineRule="auto"/>
        <w:ind w:firstLine="708"/>
        <w:jc w:val="both"/>
        <w:rPr>
          <w:rFonts w:ascii="Candara" w:hAnsi="Candara"/>
          <w:sz w:val="24"/>
          <w:szCs w:val="24"/>
        </w:rPr>
      </w:pPr>
    </w:p>
    <w:p w14:paraId="0871FFB1" w14:textId="77777777" w:rsidR="0080518A" w:rsidRPr="001169E9" w:rsidRDefault="0080518A" w:rsidP="0080518A">
      <w:pPr>
        <w:spacing w:after="0" w:line="240" w:lineRule="auto"/>
        <w:ind w:left="6373"/>
        <w:jc w:val="center"/>
        <w:rPr>
          <w:rFonts w:ascii="Candara" w:hAnsi="Candara"/>
          <w:sz w:val="24"/>
          <w:szCs w:val="24"/>
        </w:rPr>
      </w:pPr>
      <w:r w:rsidRPr="001169E9">
        <w:rPr>
          <w:rFonts w:ascii="Candara" w:hAnsi="Candara"/>
          <w:sz w:val="24"/>
          <w:szCs w:val="24"/>
        </w:rPr>
        <w:t>Općinski načelnik:</w:t>
      </w:r>
    </w:p>
    <w:p w14:paraId="186AF0EF" w14:textId="77777777" w:rsidR="0080518A" w:rsidRPr="001169E9" w:rsidRDefault="0080518A" w:rsidP="0080518A">
      <w:pPr>
        <w:spacing w:after="80" w:line="240" w:lineRule="auto"/>
        <w:ind w:left="6372"/>
        <w:jc w:val="center"/>
        <w:rPr>
          <w:rFonts w:ascii="Candara" w:hAnsi="Candara"/>
          <w:i/>
          <w:sz w:val="24"/>
          <w:szCs w:val="24"/>
        </w:rPr>
      </w:pPr>
      <w:r w:rsidRPr="001169E9">
        <w:rPr>
          <w:rFonts w:ascii="Candara" w:hAnsi="Candara"/>
          <w:i/>
          <w:sz w:val="24"/>
          <w:szCs w:val="24"/>
        </w:rPr>
        <w:t>Robert Anton Kraljić</w:t>
      </w:r>
    </w:p>
    <w:p w14:paraId="59A9CD2D" w14:textId="77777777" w:rsidR="00854F04" w:rsidRPr="0080518A" w:rsidRDefault="00854F04" w:rsidP="00E43FCA">
      <w:pPr>
        <w:spacing w:after="40" w:line="240" w:lineRule="auto"/>
        <w:jc w:val="both"/>
        <w:rPr>
          <w:rFonts w:ascii="Candara" w:hAnsi="Candara"/>
        </w:rPr>
      </w:pPr>
    </w:p>
    <w:p w14:paraId="623114B5" w14:textId="77777777" w:rsidR="00B533FD" w:rsidRDefault="00B533FD">
      <w:pPr>
        <w:spacing w:after="0" w:line="240" w:lineRule="auto"/>
        <w:rPr>
          <w:rFonts w:ascii="Candara" w:hAnsi="Candara" w:cs="Courier New"/>
          <w:sz w:val="19"/>
          <w:szCs w:val="19"/>
        </w:rPr>
      </w:pPr>
      <w:r>
        <w:rPr>
          <w:rFonts w:ascii="Candara" w:hAnsi="Candara" w:cs="Courier New"/>
          <w:sz w:val="19"/>
          <w:szCs w:val="19"/>
        </w:rPr>
        <w:br w:type="page"/>
      </w:r>
    </w:p>
    <w:p w14:paraId="0FF44A09" w14:textId="769BD2F0" w:rsidR="00EE619F" w:rsidRPr="00D347C4" w:rsidRDefault="00EE619F" w:rsidP="00D66628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Na temelju </w:t>
      </w:r>
      <w:r w:rsidR="00B14BA0">
        <w:rPr>
          <w:rFonts w:ascii="Times New Roman" w:eastAsia="Times New Roman" w:hAnsi="Times New Roman"/>
          <w:sz w:val="24"/>
          <w:szCs w:val="24"/>
          <w:lang w:eastAsia="hr-HR"/>
        </w:rPr>
        <w:t>odredbe</w:t>
      </w: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36A69" w:rsidRPr="00936A69">
        <w:rPr>
          <w:rFonts w:ascii="Times New Roman" w:eastAsia="Times New Roman" w:hAnsi="Times New Roman"/>
          <w:sz w:val="24"/>
          <w:szCs w:val="24"/>
          <w:lang w:eastAsia="hr-HR"/>
        </w:rPr>
        <w:t>člank</w:t>
      </w:r>
      <w:r w:rsidR="00936A69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936A69" w:rsidRPr="00936A6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20B49" w:rsidRPr="00820B49">
        <w:rPr>
          <w:rFonts w:ascii="Times New Roman" w:eastAsia="Times New Roman" w:hAnsi="Times New Roman"/>
          <w:sz w:val="24"/>
          <w:szCs w:val="24"/>
          <w:lang w:eastAsia="hr-HR"/>
        </w:rPr>
        <w:t>35. Zakona o vlasništvu i drugim stvarnim pravima (</w:t>
      </w:r>
      <w:r w:rsidR="00820B49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="00820B49" w:rsidRPr="00820B49">
        <w:rPr>
          <w:rFonts w:ascii="Times New Roman" w:eastAsia="Times New Roman" w:hAnsi="Times New Roman"/>
          <w:sz w:val="24"/>
          <w:szCs w:val="24"/>
          <w:lang w:eastAsia="hr-HR"/>
        </w:rPr>
        <w:t>Narodne novine</w:t>
      </w:r>
      <w:r w:rsidR="00820B49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="00820B49" w:rsidRPr="00820B49">
        <w:rPr>
          <w:rFonts w:ascii="Times New Roman" w:eastAsia="Times New Roman" w:hAnsi="Times New Roman"/>
          <w:sz w:val="24"/>
          <w:szCs w:val="24"/>
          <w:lang w:eastAsia="hr-HR"/>
        </w:rPr>
        <w:t xml:space="preserve"> broj 81/15 i 94/17)  </w:t>
      </w:r>
      <w:r w:rsidR="00B14BA0">
        <w:rPr>
          <w:rFonts w:ascii="Times New Roman" w:eastAsia="Times New Roman" w:hAnsi="Times New Roman"/>
          <w:sz w:val="24"/>
          <w:szCs w:val="24"/>
          <w:lang w:eastAsia="hr-HR"/>
        </w:rPr>
        <w:t xml:space="preserve">i odredbe članka </w:t>
      </w:r>
      <w:r w:rsidR="00621ECD">
        <w:rPr>
          <w:rFonts w:ascii="Times New Roman" w:eastAsia="Times New Roman" w:hAnsi="Times New Roman"/>
          <w:sz w:val="24"/>
          <w:szCs w:val="24"/>
          <w:lang w:eastAsia="hr-HR"/>
        </w:rPr>
        <w:t>24</w:t>
      </w: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>. Statuta Općine Malinska-Dubašnica (</w:t>
      </w:r>
      <w:r w:rsidR="00B14BA0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>Službene novine Primorsko-goranske županije</w:t>
      </w:r>
      <w:r w:rsidR="00B14BA0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 xml:space="preserve"> broj </w:t>
      </w:r>
      <w:r w:rsidR="00621ECD">
        <w:rPr>
          <w:rFonts w:ascii="Times New Roman" w:eastAsia="Times New Roman" w:hAnsi="Times New Roman"/>
          <w:sz w:val="24"/>
          <w:szCs w:val="24"/>
          <w:lang w:eastAsia="hr-HR"/>
        </w:rPr>
        <w:t>7/21</w:t>
      </w: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 xml:space="preserve">), Općinsko vijeće Općine Malinska-Dubašnica, na sjednici </w:t>
      </w:r>
      <w:r w:rsidR="00621ECD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621ECD">
        <w:rPr>
          <w:rFonts w:ascii="Times New Roman" w:eastAsia="Times New Roman" w:hAnsi="Times New Roman"/>
          <w:sz w:val="24"/>
          <w:szCs w:val="24"/>
          <w:lang w:eastAsia="hr-HR"/>
        </w:rPr>
        <w:t xml:space="preserve">srpnja </w:t>
      </w: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3B4967" w:rsidRPr="00D347C4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>. godine, donijelo je</w:t>
      </w:r>
    </w:p>
    <w:p w14:paraId="29C8EC6D" w14:textId="77777777" w:rsidR="00EE619F" w:rsidRPr="00D347C4" w:rsidRDefault="00EE619F" w:rsidP="00D66628">
      <w:pPr>
        <w:shd w:val="clear" w:color="auto" w:fill="FFFFFF"/>
        <w:spacing w:after="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22CB12" w14:textId="77777777" w:rsidR="00EE619F" w:rsidRDefault="00EE619F" w:rsidP="00D66628">
      <w:pPr>
        <w:shd w:val="clear" w:color="auto" w:fill="FFFFFF"/>
        <w:spacing w:after="40" w:line="240" w:lineRule="auto"/>
        <w:jc w:val="center"/>
        <w:outlineLvl w:val="5"/>
        <w:rPr>
          <w:rFonts w:ascii="Times New Roman" w:eastAsia="Times New Roman" w:hAnsi="Times New Roman"/>
          <w:bCs/>
          <w:spacing w:val="1"/>
          <w:sz w:val="28"/>
          <w:lang w:eastAsia="hr-HR"/>
        </w:rPr>
      </w:pPr>
      <w:r>
        <w:rPr>
          <w:rFonts w:ascii="Times New Roman" w:eastAsia="Times New Roman" w:hAnsi="Times New Roman"/>
          <w:bCs/>
          <w:spacing w:val="1"/>
          <w:sz w:val="28"/>
          <w:lang w:eastAsia="hr-HR"/>
        </w:rPr>
        <w:t>ODLUKU</w:t>
      </w:r>
    </w:p>
    <w:p w14:paraId="76CE670B" w14:textId="3655A6D0" w:rsidR="00EE619F" w:rsidRPr="00D347C4" w:rsidRDefault="00EE619F" w:rsidP="00B14BA0">
      <w:pPr>
        <w:shd w:val="clear" w:color="auto" w:fill="FFFFFF"/>
        <w:spacing w:after="4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 xml:space="preserve">o izmjeni i dopuni Odluke o </w:t>
      </w:r>
      <w:r w:rsidR="00820B49">
        <w:rPr>
          <w:rFonts w:ascii="Times New Roman" w:eastAsia="Times New Roman" w:hAnsi="Times New Roman"/>
          <w:sz w:val="24"/>
          <w:szCs w:val="24"/>
          <w:lang w:eastAsia="hr-HR"/>
        </w:rPr>
        <w:t>davanju u zakup javne površine</w:t>
      </w:r>
    </w:p>
    <w:p w14:paraId="6753FD44" w14:textId="77777777" w:rsidR="00EE619F" w:rsidRPr="00D347C4" w:rsidRDefault="00EE619F" w:rsidP="00D66628">
      <w:pPr>
        <w:shd w:val="clear" w:color="auto" w:fill="FFFFFF"/>
        <w:spacing w:after="40" w:line="240" w:lineRule="auto"/>
        <w:outlineLvl w:val="5"/>
        <w:rPr>
          <w:rFonts w:ascii="Times New Roman" w:eastAsia="Times New Roman" w:hAnsi="Times New Roman"/>
          <w:bCs/>
          <w:spacing w:val="1"/>
          <w:sz w:val="24"/>
          <w:szCs w:val="24"/>
          <w:lang w:eastAsia="hr-HR"/>
        </w:rPr>
      </w:pPr>
    </w:p>
    <w:p w14:paraId="1C2805AD" w14:textId="77777777" w:rsidR="00EE619F" w:rsidRPr="00F755A2" w:rsidRDefault="00EE619F" w:rsidP="00B14B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F755A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1.</w:t>
      </w:r>
    </w:p>
    <w:p w14:paraId="224065FE" w14:textId="0AFC6AD0" w:rsidR="00B14BA0" w:rsidRDefault="00EE619F" w:rsidP="00B14BA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 xml:space="preserve">U Odluci o </w:t>
      </w:r>
      <w:r w:rsidR="00820B49">
        <w:rPr>
          <w:rFonts w:ascii="Times New Roman" w:eastAsia="Times New Roman" w:hAnsi="Times New Roman"/>
          <w:sz w:val="24"/>
          <w:szCs w:val="24"/>
          <w:lang w:eastAsia="hr-HR"/>
        </w:rPr>
        <w:t>davanju u zakup javne površine</w:t>
      </w:r>
      <w:r w:rsidR="00936A6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 xml:space="preserve">("Službene novine Primorsko-goranske županije" broj </w:t>
      </w:r>
      <w:r w:rsidR="00621ECD" w:rsidRPr="00621ECD">
        <w:rPr>
          <w:rFonts w:ascii="Times New Roman" w:eastAsia="Times New Roman" w:hAnsi="Times New Roman"/>
          <w:sz w:val="24"/>
          <w:szCs w:val="24"/>
          <w:lang w:eastAsia="hr-HR"/>
        </w:rPr>
        <w:t>8/05, 6/11, 3/14, 11/15, 5/19, 16/20 i 7/21</w:t>
      </w: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>) (u daljnjem tekstu: Odluka)</w:t>
      </w:r>
      <w:r w:rsidR="00B14BA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21ECD">
        <w:rPr>
          <w:rFonts w:ascii="Times New Roman" w:eastAsia="Times New Roman" w:hAnsi="Times New Roman"/>
          <w:sz w:val="24"/>
          <w:szCs w:val="24"/>
          <w:lang w:eastAsia="hr-HR"/>
        </w:rPr>
        <w:t xml:space="preserve">u članku 7., stavak 4., točka </w:t>
      </w:r>
      <w:r w:rsidR="0081169F">
        <w:rPr>
          <w:rFonts w:ascii="Times New Roman" w:eastAsia="Times New Roman" w:hAnsi="Times New Roman"/>
          <w:sz w:val="24"/>
          <w:szCs w:val="24"/>
          <w:lang w:eastAsia="hr-HR"/>
        </w:rPr>
        <w:t>2., briše se alineja 1.</w:t>
      </w:r>
    </w:p>
    <w:p w14:paraId="09167D31" w14:textId="77777777" w:rsidR="0081169F" w:rsidRPr="00D347C4" w:rsidRDefault="0081169F" w:rsidP="0081169F">
      <w:pPr>
        <w:shd w:val="clear" w:color="auto" w:fill="FFFFFF"/>
        <w:spacing w:after="40" w:line="240" w:lineRule="auto"/>
        <w:outlineLvl w:val="5"/>
        <w:rPr>
          <w:rFonts w:ascii="Times New Roman" w:eastAsia="Times New Roman" w:hAnsi="Times New Roman"/>
          <w:bCs/>
          <w:spacing w:val="1"/>
          <w:sz w:val="24"/>
          <w:szCs w:val="24"/>
          <w:lang w:eastAsia="hr-HR"/>
        </w:rPr>
      </w:pPr>
    </w:p>
    <w:p w14:paraId="3ECD7134" w14:textId="365420AD" w:rsidR="0081169F" w:rsidRPr="00F755A2" w:rsidRDefault="0081169F" w:rsidP="0081169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F755A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</w:t>
      </w:r>
      <w:r w:rsidRPr="00F755A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6C63FB99" w14:textId="77777777" w:rsidR="0081169F" w:rsidRDefault="0081169F" w:rsidP="008116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članku 10. </w:t>
      </w: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>Odlu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ke</w:t>
      </w: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 xml:space="preserve">dodaje se stavak 9. koji glasi: </w:t>
      </w:r>
    </w:p>
    <w:p w14:paraId="6A7CBEC4" w14:textId="36E8B57D" w:rsidR="0081169F" w:rsidRPr="0081169F" w:rsidRDefault="0081169F" w:rsidP="008116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„</w:t>
      </w:r>
      <w:r w:rsidRPr="0081169F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Za lokacije koje su iz bilo kojeg razloga ostale </w:t>
      </w:r>
      <w:proofErr w:type="spellStart"/>
      <w:r w:rsidRPr="0081169F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nezakupljene</w:t>
      </w:r>
      <w:proofErr w:type="spellEnd"/>
      <w:r w:rsidRPr="0081169F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u postupku javnog natječaja, ugovor o najmu će se po početnoj cijeni iz natječaja potpisati sa prvim zainteresiranim ponuditeljem koji zadovoljava sve uvjete propisane čl</w:t>
      </w:r>
      <w:r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ankom</w:t>
      </w:r>
      <w:r w:rsidRPr="0081169F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9. </w:t>
      </w:r>
      <w:r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s</w:t>
      </w:r>
      <w:r w:rsidRPr="0081169F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tavci 8. do 10. i čl. </w:t>
      </w:r>
      <w:proofErr w:type="spellStart"/>
      <w:r w:rsidRPr="0081169F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9.a</w:t>
      </w:r>
      <w:proofErr w:type="spellEnd"/>
      <w:r w:rsidRPr="0081169F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ove Odluke na rok od jedne godine.</w:t>
      </w:r>
      <w:r w:rsidRPr="0081169F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“</w:t>
      </w:r>
    </w:p>
    <w:p w14:paraId="32756FB3" w14:textId="109A684F" w:rsidR="00621ECD" w:rsidRDefault="00621ECD" w:rsidP="00B14BA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586B4E" w14:textId="1A07B24E" w:rsidR="007E38F3" w:rsidRPr="00F755A2" w:rsidRDefault="007E38F3" w:rsidP="00B14B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F755A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Članak </w:t>
      </w:r>
      <w:r w:rsidR="0081169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3</w:t>
      </w:r>
      <w:r w:rsidRPr="00F755A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02EC2CA8" w14:textId="552FAA7A" w:rsidR="007E38F3" w:rsidRDefault="0081169F" w:rsidP="00B14BA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18.a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 Odluke briše se.</w:t>
      </w:r>
    </w:p>
    <w:p w14:paraId="20ABE297" w14:textId="7F66F1E0" w:rsidR="0081169F" w:rsidRDefault="0081169F" w:rsidP="00B14BA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Dosadašnji članak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18.b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Odluke postaje članak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18.a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5F884F7" w14:textId="77777777" w:rsidR="0081169F" w:rsidRPr="00D347C4" w:rsidRDefault="0081169F" w:rsidP="00B14BA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AB863E" w14:textId="6A9F6991" w:rsidR="00EE619F" w:rsidRPr="00F755A2" w:rsidRDefault="00EE619F" w:rsidP="00B14B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F755A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Članak </w:t>
      </w:r>
      <w:r w:rsidR="00B14BA0" w:rsidRPr="00F755A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3</w:t>
      </w:r>
      <w:r w:rsidRPr="00F755A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0649C661" w14:textId="6C9E0417" w:rsidR="00EE619F" w:rsidRPr="00D347C4" w:rsidRDefault="00EE619F" w:rsidP="00B14BA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>Ova Odluka stupa na snagu osmoga dana od dana objave u »Službenim novinama Primorsko-goranske županije«</w:t>
      </w:r>
      <w:r w:rsidR="0081169F">
        <w:rPr>
          <w:rFonts w:ascii="Times New Roman" w:eastAsia="Times New Roman" w:hAnsi="Times New Roman"/>
          <w:sz w:val="24"/>
          <w:szCs w:val="24"/>
          <w:lang w:eastAsia="hr-HR"/>
        </w:rPr>
        <w:t xml:space="preserve"> a primjenjuje se od 1. siječnja 2022. godine</w:t>
      </w:r>
    </w:p>
    <w:p w14:paraId="574C2026" w14:textId="77777777" w:rsidR="00EE619F" w:rsidRPr="00D347C4" w:rsidRDefault="00EE619F" w:rsidP="00D66628">
      <w:pPr>
        <w:shd w:val="clear" w:color="auto" w:fill="FFFFFF"/>
        <w:spacing w:after="4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7A3264" w14:textId="77777777" w:rsidR="00EE619F" w:rsidRPr="00D347C4" w:rsidRDefault="00EE619F" w:rsidP="00EE619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</w:p>
    <w:p w14:paraId="50EBDEF9" w14:textId="77777777" w:rsidR="00EE619F" w:rsidRPr="00D347C4" w:rsidRDefault="00EE619F" w:rsidP="00EE619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</w:p>
    <w:p w14:paraId="03D5DC97" w14:textId="77777777" w:rsidR="00EE619F" w:rsidRPr="00D347C4" w:rsidRDefault="00EE619F" w:rsidP="00EE619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>Malinska,</w:t>
      </w:r>
    </w:p>
    <w:p w14:paraId="3E7C3012" w14:textId="77777777" w:rsidR="00EE619F" w:rsidRPr="00D347C4" w:rsidRDefault="00EE619F" w:rsidP="00EE619F">
      <w:pPr>
        <w:shd w:val="clear" w:color="auto" w:fill="FFFFFF"/>
        <w:spacing w:after="0" w:line="240" w:lineRule="auto"/>
        <w:ind w:left="354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>OPĆINSKO VIJEĆE</w:t>
      </w:r>
    </w:p>
    <w:p w14:paraId="3D4D0A9D" w14:textId="77777777" w:rsidR="00EE619F" w:rsidRPr="00D347C4" w:rsidRDefault="00EE619F" w:rsidP="00EE619F">
      <w:pPr>
        <w:shd w:val="clear" w:color="auto" w:fill="FFFFFF"/>
        <w:spacing w:after="0" w:line="240" w:lineRule="auto"/>
        <w:ind w:left="354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>OPĆINE MALINSKA-DUBAŠNICA</w:t>
      </w:r>
    </w:p>
    <w:p w14:paraId="4F9D0E56" w14:textId="7BC3F9CD" w:rsidR="00EE619F" w:rsidRPr="00D347C4" w:rsidRDefault="00EE619F" w:rsidP="00EE619F">
      <w:pPr>
        <w:shd w:val="clear" w:color="auto" w:fill="FFFFFF"/>
        <w:spacing w:after="0" w:line="240" w:lineRule="auto"/>
        <w:ind w:left="3540"/>
        <w:jc w:val="center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>Predsjedni</w:t>
      </w:r>
      <w:r w:rsidR="0081169F"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Pr="00D347C4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  <w:r w:rsidR="0081169F">
        <w:rPr>
          <w:rFonts w:ascii="Times New Roman" w:eastAsia="Times New Roman" w:hAnsi="Times New Roman"/>
          <w:i/>
          <w:sz w:val="24"/>
          <w:szCs w:val="24"/>
          <w:lang w:eastAsia="hr-HR"/>
        </w:rPr>
        <w:t>Ivica Perišić</w:t>
      </w:r>
      <w:r w:rsidRPr="00D347C4">
        <w:rPr>
          <w:rFonts w:ascii="Times New Roman" w:eastAsia="Times New Roman" w:hAnsi="Times New Roman"/>
          <w:i/>
          <w:sz w:val="24"/>
          <w:szCs w:val="24"/>
          <w:lang w:eastAsia="hr-HR"/>
        </w:rPr>
        <w:t>, v. r.</w:t>
      </w:r>
    </w:p>
    <w:p w14:paraId="573BE942" w14:textId="77777777" w:rsidR="00EE619F" w:rsidRPr="00D347C4" w:rsidRDefault="00EE619F">
      <w:pPr>
        <w:spacing w:after="0" w:line="240" w:lineRule="auto"/>
        <w:rPr>
          <w:rFonts w:ascii="Times New Roman" w:eastAsia="Times New Roman" w:hAnsi="Times New Roman"/>
          <w:bCs/>
          <w:spacing w:val="1"/>
          <w:sz w:val="32"/>
          <w:szCs w:val="24"/>
          <w:lang w:eastAsia="hr-HR"/>
        </w:rPr>
      </w:pPr>
      <w:r w:rsidRPr="00D347C4">
        <w:rPr>
          <w:rFonts w:ascii="Times New Roman" w:eastAsia="Times New Roman" w:hAnsi="Times New Roman"/>
          <w:bCs/>
          <w:spacing w:val="1"/>
          <w:sz w:val="32"/>
          <w:szCs w:val="24"/>
          <w:lang w:eastAsia="hr-HR"/>
        </w:rPr>
        <w:br w:type="page"/>
      </w:r>
    </w:p>
    <w:p w14:paraId="24D9FC95" w14:textId="77777777" w:rsidR="00820B49" w:rsidRPr="00695496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>ODLUKU</w:t>
      </w:r>
      <w:r w:rsidRPr="00484C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br/>
      </w: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o davanju u zakup javne površine</w:t>
      </w:r>
    </w:p>
    <w:p w14:paraId="59BBA43D" w14:textId="48250F4F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(SN </w:t>
      </w:r>
      <w:proofErr w:type="spellStart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PGŽ</w:t>
      </w:r>
      <w:proofErr w:type="spellEnd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broj </w:t>
      </w:r>
      <w:bookmarkStart w:id="0" w:name="_Hlk66438235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8/05, 6/11, 3/14, 11/15, 5/19</w:t>
      </w:r>
      <w:r w:rsidR="0081169F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16/20</w:t>
      </w:r>
      <w:bookmarkEnd w:id="0"/>
      <w:r w:rsidR="0081169F">
        <w:rPr>
          <w:rFonts w:ascii="Times New Roman" w:eastAsia="Times New Roman" w:hAnsi="Times New Roman"/>
          <w:sz w:val="24"/>
          <w:szCs w:val="24"/>
          <w:lang w:eastAsia="hr-HR"/>
        </w:rPr>
        <w:t xml:space="preserve">, 7/21 </w:t>
      </w: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+ prijedlog ID)</w:t>
      </w:r>
    </w:p>
    <w:p w14:paraId="0E989646" w14:textId="77777777" w:rsidR="00820B49" w:rsidRDefault="00820B49" w:rsidP="00820B4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C9B44E" w14:textId="77777777" w:rsidR="00820B49" w:rsidRPr="00695496" w:rsidRDefault="00820B49" w:rsidP="00820B49">
      <w:pPr>
        <w:pStyle w:val="Odlomakpopisa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OPĆE ODREDBE</w:t>
      </w:r>
    </w:p>
    <w:p w14:paraId="6B16C2A4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6335F128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Ovom Odlukom uređuju se uvjeti, način i postupak davanja u zakup javne površine na području Općine Malinska- Dubašnica (u daljem tekstu: Općina) za postavljanje privremenih objekata, te održavanje blagdanskih, prigodnih ili javnih manifestacija, lokacije za postavljanje privremenih objekata, naknada za korištenje javne površine (zakupnina).</w:t>
      </w:r>
    </w:p>
    <w:p w14:paraId="277174CF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Privremeni objekti iz stavka 1. ovog članka su: montažni objekt, kiosk, pokretna radnja, pokretna naprava, uslužna naprava, naprava za zabavu, zabavni park, štand i ugostiteljska terasa (u daljem tekstu: privremeni objekti).</w:t>
      </w:r>
    </w:p>
    <w:p w14:paraId="469AE48B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Javne površine u smislu ove Odluke su: ulice, trgovi, javni prolazi, parkirališta, pločnici, šetališta, parkovi i druge javno prometne površine.</w:t>
      </w:r>
    </w:p>
    <w:p w14:paraId="3F3E7CF1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4BF839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2.</w:t>
      </w:r>
    </w:p>
    <w:p w14:paraId="0C7E9846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Pojedini pojmovi iz članka 1. ove Odluke imaju sljedeća značenja:</w:t>
      </w:r>
    </w:p>
    <w:p w14:paraId="6FA468AE" w14:textId="77777777" w:rsidR="00820B49" w:rsidRDefault="00820B49" w:rsidP="00820B49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Montažni objekt</w:t>
      </w: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u smislu ove Odluke je </w:t>
      </w:r>
      <w:proofErr w:type="spellStart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jednoprostorna</w:t>
      </w:r>
      <w:proofErr w:type="spellEnd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ili </w:t>
      </w:r>
      <w:proofErr w:type="spellStart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višeprostorna</w:t>
      </w:r>
      <w:proofErr w:type="spellEnd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lako demontažna i prenosiva cjelina izgrađena od više konstrukcijskih dijelova koji se povezuju bez primjene građevinskih vezova i koji se povezuju na podlogu bez </w:t>
      </w:r>
      <w:proofErr w:type="spellStart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ubetoniravanja</w:t>
      </w:r>
      <w:proofErr w:type="spellEnd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ili sličnog trajnog povezivanja.</w:t>
      </w:r>
    </w:p>
    <w:p w14:paraId="1150BE58" w14:textId="77777777" w:rsidR="00820B49" w:rsidRPr="00695496" w:rsidRDefault="00820B49" w:rsidP="00820B49">
      <w:pPr>
        <w:pStyle w:val="Odlomakpopisa"/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Oblikovanje montažnih objekata mora biti kvalitetno, sukladno ambijentu lokacije i ne smije estetski narušavati okolinu. Najveća dozvoljena površina montažnog objekta iznosi 36 </w:t>
      </w:r>
      <w:proofErr w:type="spellStart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Pr="00695496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proofErr w:type="spellEnd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1A2F56E" w14:textId="77777777" w:rsidR="00820B49" w:rsidRDefault="00820B49" w:rsidP="00820B49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Kiosk</w:t>
      </w: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je privremena, tehnološki dovršena cjelovita i tipizirana prostorna jedinica, lagane konstrukcije koji se može premještati i uklanjati s lokacije u komadu. Postavljanje na terenu izvodi se suhom montažom na odgovarajućoj podlozi.</w:t>
      </w:r>
    </w:p>
    <w:p w14:paraId="43AE7765" w14:textId="77777777" w:rsidR="00820B49" w:rsidRPr="00695496" w:rsidRDefault="00820B49" w:rsidP="00820B49">
      <w:pPr>
        <w:pStyle w:val="Odlomakpopisa"/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Najveća dozvoljena površina kioska iznosi 12 </w:t>
      </w:r>
      <w:proofErr w:type="spellStart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Pr="00695496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proofErr w:type="spellEnd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7272FE4" w14:textId="77777777" w:rsidR="00820B49" w:rsidRPr="00695496" w:rsidRDefault="00820B49" w:rsidP="00820B49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Pokretna radnja</w:t>
      </w: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je prostorna neovisna i prenosiva prostorna jedinica (u pravilu na kotačima) predviđena za obavljanje uslužne, ugostiteljske i trgovačke djelatnosti (ambulantna prodaja). Najveća dozvoljena površina pokretne radnje iznosi 12 </w:t>
      </w:r>
      <w:proofErr w:type="spellStart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Pr="00695496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proofErr w:type="spellEnd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564FB45" w14:textId="77777777" w:rsidR="00820B49" w:rsidRDefault="00820B49" w:rsidP="00820B49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Pokretna naprava</w:t>
      </w: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je pokretna lako prenosiva i prostorno neovisna jedinica na kojoj se vrši izrada i prodaja umjetničkih predmeta, te prodaja druge vrste usluga (portreti, nakit, slike, boce i dr.).</w:t>
      </w:r>
    </w:p>
    <w:p w14:paraId="1E085DCF" w14:textId="77777777" w:rsidR="00820B49" w:rsidRPr="00695496" w:rsidRDefault="00820B49" w:rsidP="00820B49">
      <w:pPr>
        <w:pStyle w:val="Odlomakpopisa"/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Najveća dozvoljena površina pokretne naprave je 3 </w:t>
      </w:r>
      <w:proofErr w:type="spellStart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Pr="00695496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proofErr w:type="spellEnd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2039C93" w14:textId="77777777" w:rsidR="00820B49" w:rsidRDefault="00820B49" w:rsidP="00820B49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Uslužna naprava</w:t>
      </w: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je automat za cigarete, automat za sladoled, hladnjak za piće i sladoled, peć za pečenje kokica, kestena, kukuruza, palačinki i slične naprave koje moraju biti izrađene od ovlaštenog proizvođača.</w:t>
      </w:r>
    </w:p>
    <w:p w14:paraId="1F9A8D18" w14:textId="77777777" w:rsidR="00820B49" w:rsidRPr="00695496" w:rsidRDefault="00820B49" w:rsidP="00820B49">
      <w:pPr>
        <w:pStyle w:val="Odlomakpopisa"/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Najveća dozvoljena površina uslužne naprave je 4 </w:t>
      </w:r>
      <w:proofErr w:type="spellStart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Pr="00695496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proofErr w:type="spellEnd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7239575" w14:textId="77777777" w:rsidR="00820B49" w:rsidRPr="00695496" w:rsidRDefault="00820B49" w:rsidP="00820B49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Naprava za zabavu</w:t>
      </w: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je uređaj ili naprava predviđena za razonodu djece i odraslih (vrtuljak, karting staza, jastuk za skakanje i sl., drugi uređaji u sastavu zabavnog parka, te šator za cirkuske zabave i druge prilike).</w:t>
      </w:r>
    </w:p>
    <w:p w14:paraId="7B2964C5" w14:textId="77777777" w:rsidR="00820B49" w:rsidRPr="00695496" w:rsidRDefault="00820B49" w:rsidP="00820B49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Zabavni park</w:t>
      </w: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je prostorno definirana cjelina čija tlocrtna organizacija, odnosno zauzeće javne površine ovisi o broju i vrsti naprava za zabavu.</w:t>
      </w:r>
    </w:p>
    <w:p w14:paraId="7E0BCD67" w14:textId="77777777" w:rsidR="00820B49" w:rsidRDefault="00820B49" w:rsidP="00820B49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Štand je tipiziran, lako prenosivi element predviđen za prodaju proizvoda, prezentiranje proizvoda, pružanje usluga i slično.</w:t>
      </w:r>
    </w:p>
    <w:p w14:paraId="25D3E1BB" w14:textId="77777777" w:rsidR="00820B49" w:rsidRPr="00695496" w:rsidRDefault="00820B49" w:rsidP="00820B49">
      <w:pPr>
        <w:pStyle w:val="Odlomakpopisa"/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Najveća dozvoljena površina štanda je 5 </w:t>
      </w:r>
      <w:proofErr w:type="spellStart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Pr="00695496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proofErr w:type="spellEnd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C877968" w14:textId="77777777" w:rsidR="00820B49" w:rsidRPr="00695496" w:rsidRDefault="00820B49" w:rsidP="00820B49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lastRenderedPageBreak/>
        <w:t xml:space="preserve">Ugostiteljska terasa </w:t>
      </w: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je dio javne površine na kojoj se postavlja namještaj i oprema za pružanje ugostiteljskih usluga kao i zaštitni, te dekorativni elementi (vaze sa cvijećem, zaštitna ograda, suncobrani, tende i sl.).</w:t>
      </w:r>
    </w:p>
    <w:p w14:paraId="044966A6" w14:textId="77777777" w:rsidR="00820B49" w:rsidRDefault="00820B49" w:rsidP="00820B49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Blagdanom, prigodnom i javnom manifestacijom</w:t>
      </w: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smatra se svako događanje u kraćem vremenskom razdoblju koje može biti propraćeno ugostiteljskom, trgovačkom ili zabavnom djelatnošću.</w:t>
      </w:r>
    </w:p>
    <w:p w14:paraId="0EF395F2" w14:textId="77777777" w:rsidR="00820B49" w:rsidRPr="00695496" w:rsidRDefault="00820B49" w:rsidP="00820B4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CC1BC3" w14:textId="77777777" w:rsidR="00820B49" w:rsidRPr="00695496" w:rsidRDefault="00820B49" w:rsidP="00820B49">
      <w:pPr>
        <w:pStyle w:val="Odlomakpopisa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LOKACIJE ZA POSTAVLJANJE PRIVREMENIH OBJEKATA</w:t>
      </w:r>
    </w:p>
    <w:p w14:paraId="7E51E02D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3.</w:t>
      </w:r>
    </w:p>
    <w:p w14:paraId="26122479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Općinsko vijeće Općine utvrđuje veličinu i izgled privremenih objekata koji se mogu postavljati na određenoj lokaciji, kao i lokaciju, broj i namjenu privremenih objekata iz članka 2. ove Odluke donošenjem Plana lokacija za postavljanje privremenih objekata (u daljem tekstu: Plan)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osim za montažne objekte za smještaj tipskih posuda za otpad, čiju lokaciju, veličinu i tehničko-estetske karakteristike određuje općinski načelnik.</w:t>
      </w:r>
    </w:p>
    <w:p w14:paraId="210DEED4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900FB0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4.</w:t>
      </w:r>
    </w:p>
    <w:p w14:paraId="67B69027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Postavom privremenih objekata ne smije se onemogućiti ili bitno narušiti osnovna namjena površine na kojoj se kiosk, odnosno naprava postavlja.</w:t>
      </w:r>
    </w:p>
    <w:p w14:paraId="61C5115E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Privremeni objekti ne smiju se postavljati:</w:t>
      </w:r>
    </w:p>
    <w:p w14:paraId="60381DE3" w14:textId="77777777" w:rsidR="00820B49" w:rsidRPr="00695496" w:rsidRDefault="00820B49" w:rsidP="00820B49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na ulaz u objekt u kojem se nalazi drugi poslovni ili stambeni prostor,</w:t>
      </w:r>
    </w:p>
    <w:p w14:paraId="63DF6607" w14:textId="77777777" w:rsidR="00820B49" w:rsidRPr="00695496" w:rsidRDefault="00820B49" w:rsidP="00820B49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na udaljenosti manjoj od 10 m od sjecišta ceste koje čine raskrižje,</w:t>
      </w:r>
    </w:p>
    <w:p w14:paraId="0C5A0F36" w14:textId="77777777" w:rsidR="00820B49" w:rsidRPr="00695496" w:rsidRDefault="00820B49" w:rsidP="00820B49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na udaljenosti manjoj od 1,20 m od ivice kolnika,</w:t>
      </w:r>
    </w:p>
    <w:p w14:paraId="760636F9" w14:textId="77777777" w:rsidR="00820B49" w:rsidRPr="00695496" w:rsidRDefault="00820B49" w:rsidP="00820B49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uz aktivna pročelja prizemlja građevine na udaljenosti manjoj od 2 m od pročelja, osim ugostiteljskih terasa,</w:t>
      </w:r>
    </w:p>
    <w:p w14:paraId="6777DCAD" w14:textId="77777777" w:rsidR="00820B49" w:rsidRPr="00695496" w:rsidRDefault="00820B49" w:rsidP="00820B49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na nogostupu ukoliko ugrožavaju kretanje pješaka,</w:t>
      </w:r>
    </w:p>
    <w:p w14:paraId="7C59BA2D" w14:textId="77777777" w:rsidR="00820B49" w:rsidRPr="00695496" w:rsidRDefault="00820B49" w:rsidP="00820B49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na javno prometnim površinama koje su u funkciji prometa ili parkiranja vozila,</w:t>
      </w:r>
    </w:p>
    <w:p w14:paraId="19484EAE" w14:textId="77777777" w:rsidR="00820B49" w:rsidRPr="00695496" w:rsidRDefault="00820B49" w:rsidP="00820B49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u parkovima i na ostalim uređenim zelenim površinama osim u slučaju kada to predviđeno projektom uređenja navedene površine,</w:t>
      </w:r>
    </w:p>
    <w:p w14:paraId="05FF2648" w14:textId="77777777" w:rsidR="00820B49" w:rsidRPr="00695496" w:rsidRDefault="00820B49" w:rsidP="00820B49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na mjestima gdje bi postavljanje objekata ugrožavalo održavanje objekata i uređaja komunalne infrastrukture.</w:t>
      </w:r>
    </w:p>
    <w:p w14:paraId="286C4D0F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Ograničenja iz stavke 2. točke 2., 3., 4. i 7. ovog članka ne primjenjuju se na lokacije za postavljanje montažnih objekta za smještaj tipskih posuda za otpad.</w:t>
      </w:r>
    </w:p>
    <w:p w14:paraId="5DD4F511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CA64FE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5.</w:t>
      </w:r>
    </w:p>
    <w:p w14:paraId="6891399D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Ugostiteljske terase se u pravilu postavljaju u neposrednoj blizini objekta u kojem se nalazi ugostiteljski poslovni prostor, u pravilu uz pročelje zgrade i sa minimalnom pješačkom komunikacijom na pločniku od 1,20 m.</w:t>
      </w:r>
    </w:p>
    <w:p w14:paraId="265C37F8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Opremu ugostiteljske terase čine: stol, stolica, zaštita od sunca (suncobran ili tenda), pomična ograda, vaze sa cvijećem i naprava za prodaju sladoleda (automat ili hladnjak), koji može biti pomičan ili nepomičan.</w:t>
      </w:r>
    </w:p>
    <w:p w14:paraId="3ADBE934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8E4E01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6.</w:t>
      </w:r>
    </w:p>
    <w:p w14:paraId="6B53353B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Postavljanjem ugostiteljske terase na neuređenoj javnoj površini, zakupnik je dužan o svom trošku urediti terasu, sukladno uvjetima utvrđenim Zaključkom Općinskog načelnika, bez prava na povrat uloženih sredstava.</w:t>
      </w:r>
    </w:p>
    <w:p w14:paraId="722E1377" w14:textId="77777777" w:rsidR="00820B49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Nije dozvoljeno postavljanje čvrsto ugrađene opreme terase, betoniranje i drugi čvrsti radovi na terasi ukoliko to nije predviđeno projektom na koji je suglasnost dao Općinski načelnik.</w:t>
      </w:r>
    </w:p>
    <w:p w14:paraId="6CAD9FF5" w14:textId="77777777" w:rsidR="00820B49" w:rsidRPr="00484CBA" w:rsidRDefault="00820B49" w:rsidP="00820B4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DE7137" w14:textId="77777777" w:rsidR="00820B49" w:rsidRPr="00695496" w:rsidRDefault="00820B49" w:rsidP="00820B49">
      <w:pPr>
        <w:pStyle w:val="Odlomakpopisa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POSTUPAK DODJELE JAVNE POVRŠINE U ZAKUP</w:t>
      </w:r>
    </w:p>
    <w:p w14:paraId="7FAA2484" w14:textId="287A2D8D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7.</w:t>
      </w:r>
    </w:p>
    <w:p w14:paraId="3D47DE7B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Javna površina daje se u zakup putem javnog natječaja, ili neposrednom pogodbom.</w:t>
      </w:r>
    </w:p>
    <w:p w14:paraId="092ED859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Javnim natječajem dodjeljuje se javna površina za postavljanje privremenih objekata na rok:</w:t>
      </w:r>
    </w:p>
    <w:p w14:paraId="652E82A1" w14:textId="77777777" w:rsidR="00820B49" w:rsidRDefault="00820B49" w:rsidP="00820B49">
      <w:pPr>
        <w:pStyle w:val="Odlomakpopisa"/>
        <w:numPr>
          <w:ilvl w:val="0"/>
          <w:numId w:val="13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do 5 godina za kioske,</w:t>
      </w:r>
    </w:p>
    <w:p w14:paraId="44565273" w14:textId="77777777" w:rsidR="00820B49" w:rsidRPr="00484CBA" w:rsidRDefault="00820B49" w:rsidP="00820B49">
      <w:pPr>
        <w:pStyle w:val="Odlomakpopisa"/>
        <w:numPr>
          <w:ilvl w:val="0"/>
          <w:numId w:val="13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do 3 godine za bankomate i druge uslužne naprave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3EA5D833" w14:textId="77777777" w:rsidR="00820B49" w:rsidRPr="00484CBA" w:rsidRDefault="00820B49" w:rsidP="00820B49">
      <w:pPr>
        <w:pStyle w:val="Odlomakpopisa"/>
        <w:numPr>
          <w:ilvl w:val="0"/>
          <w:numId w:val="13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do 2 godine za vrijeme trajanja turističke sezone u periodu od 1. travnja do 15. listopada, za ostale naprave iz članka 2. ove Odluke osim ugostiteljskih terasa i pokretnih naprava ispred trgovina, a u sklopu trgovine</w:t>
      </w: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B63EEDF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Natječaj se provodi prikupljanjem pisanih ponuda u zatvorenim kuvertama.</w:t>
      </w:r>
    </w:p>
    <w:p w14:paraId="43CFD2C1" w14:textId="77777777" w:rsidR="00820B49" w:rsidRPr="00695496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Neposrednom pogodbom dodjeljuju se javne površine na rok:</w:t>
      </w:r>
    </w:p>
    <w:p w14:paraId="16D505C4" w14:textId="77777777" w:rsidR="00820B49" w:rsidRPr="00695496" w:rsidRDefault="00820B49" w:rsidP="00820B49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do 5 godina:</w:t>
      </w:r>
    </w:p>
    <w:p w14:paraId="054AE6E8" w14:textId="77777777" w:rsidR="00820B49" w:rsidRPr="0081169F" w:rsidRDefault="00820B49" w:rsidP="00820B49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za postavljanje ugostiteljskih terasa,</w:t>
      </w:r>
    </w:p>
    <w:p w14:paraId="2588F653" w14:textId="77777777" w:rsidR="00820B49" w:rsidRPr="00695496" w:rsidRDefault="00820B49" w:rsidP="00820B49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za postavljanje reklamnih tabela,</w:t>
      </w:r>
    </w:p>
    <w:p w14:paraId="125E8FCB" w14:textId="77777777" w:rsidR="00820B49" w:rsidRPr="00695496" w:rsidRDefault="00820B49" w:rsidP="00820B49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za postavljanje montažnog objekta za smještaj tipskih posuda za otpad,</w:t>
      </w:r>
    </w:p>
    <w:p w14:paraId="50BF16B8" w14:textId="77777777" w:rsidR="00820B49" w:rsidRPr="00695496" w:rsidRDefault="00820B49" w:rsidP="00820B49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za postavljanje privremenih naprava ispred trgovina,</w:t>
      </w:r>
    </w:p>
    <w:p w14:paraId="4DD75E9E" w14:textId="77777777" w:rsidR="00820B49" w:rsidRPr="00695496" w:rsidRDefault="00820B49" w:rsidP="00820B49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do 1 godine:</w:t>
      </w:r>
    </w:p>
    <w:p w14:paraId="5A55C211" w14:textId="77777777" w:rsidR="00820B49" w:rsidRPr="0081169F" w:rsidRDefault="00820B49" w:rsidP="00820B49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/>
          <w:strike/>
          <w:color w:val="FF0000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trike/>
          <w:color w:val="FF0000"/>
          <w:sz w:val="24"/>
          <w:szCs w:val="24"/>
          <w:lang w:eastAsia="hr-HR"/>
        </w:rPr>
        <w:t xml:space="preserve">za postavljanje privremenih naprava iz članka 2. stavak 1. točke 3 do 8 za vrijeme sezone, na lokacijama koje su nakon provedenog postupka javnog nadmetanja ostale </w:t>
      </w:r>
      <w:proofErr w:type="spellStart"/>
      <w:r w:rsidRPr="0081169F">
        <w:rPr>
          <w:rFonts w:ascii="Times New Roman" w:eastAsia="Times New Roman" w:hAnsi="Times New Roman"/>
          <w:strike/>
          <w:color w:val="FF0000"/>
          <w:sz w:val="24"/>
          <w:szCs w:val="24"/>
          <w:lang w:eastAsia="hr-HR"/>
        </w:rPr>
        <w:t>nezakupljene</w:t>
      </w:r>
      <w:proofErr w:type="spellEnd"/>
      <w:r w:rsidRPr="0081169F">
        <w:rPr>
          <w:rFonts w:ascii="Times New Roman" w:eastAsia="Times New Roman" w:hAnsi="Times New Roman"/>
          <w:strike/>
          <w:color w:val="FF0000"/>
          <w:sz w:val="24"/>
          <w:szCs w:val="24"/>
          <w:lang w:eastAsia="hr-HR"/>
        </w:rPr>
        <w:t>,</w:t>
      </w:r>
    </w:p>
    <w:p w14:paraId="2702EAE2" w14:textId="77777777" w:rsidR="00820B49" w:rsidRPr="00695496" w:rsidRDefault="00820B49" w:rsidP="00820B49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na lokacijama namijenjenim zakupu za vrijeme blagdana, prigodnih i javnih manifestacija,</w:t>
      </w:r>
    </w:p>
    <w:p w14:paraId="35F99860" w14:textId="77777777" w:rsidR="00820B49" w:rsidRPr="00695496" w:rsidRDefault="00820B49" w:rsidP="00820B49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za postavljanje privremenih objekata i djelatnosti iz članka 17. Odluke o lokalnim porezima.</w:t>
      </w:r>
    </w:p>
    <w:p w14:paraId="43575E29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C42915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8.</w:t>
      </w:r>
    </w:p>
    <w:p w14:paraId="4568CA78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Natječaj za zakup javne površine raspisuje Općinski načelnik, a natječajni postupak provodi Komisija za provedbu javnog natječaja (u daljnjem tekstu: Komisija).</w:t>
      </w:r>
    </w:p>
    <w:p w14:paraId="602C2E24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Komisija broji tri člana koje imenuje Općinski načelnik.</w:t>
      </w:r>
    </w:p>
    <w:p w14:paraId="19F2FF09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DF2FA1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9.</w:t>
      </w:r>
    </w:p>
    <w:p w14:paraId="4632E790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Natječaj se objavljuje u dnevnom tisku i sadrži naročito:</w:t>
      </w:r>
    </w:p>
    <w:p w14:paraId="29EA625F" w14:textId="77777777" w:rsidR="00820B49" w:rsidRPr="00695496" w:rsidRDefault="00820B49" w:rsidP="00820B49">
      <w:pPr>
        <w:pStyle w:val="Odlomakpopisa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lokaciju i namjenu,</w:t>
      </w:r>
    </w:p>
    <w:p w14:paraId="1FCC8EEF" w14:textId="77777777" w:rsidR="00820B49" w:rsidRPr="00695496" w:rsidRDefault="00820B49" w:rsidP="00820B49">
      <w:pPr>
        <w:pStyle w:val="Odlomakpopisa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početni iznos zakupnine po </w:t>
      </w:r>
      <w:proofErr w:type="spellStart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Pr="00695496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proofErr w:type="spellEnd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 javne površine,</w:t>
      </w:r>
    </w:p>
    <w:p w14:paraId="0594380D" w14:textId="77777777" w:rsidR="00820B49" w:rsidRPr="00695496" w:rsidRDefault="00820B49" w:rsidP="00820B49">
      <w:pPr>
        <w:pStyle w:val="Odlomakpopisa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vrijeme trajanja zakupa,</w:t>
      </w:r>
    </w:p>
    <w:p w14:paraId="2236FA4E" w14:textId="77777777" w:rsidR="00820B49" w:rsidRPr="00695496" w:rsidRDefault="00820B49" w:rsidP="00820B49">
      <w:pPr>
        <w:pStyle w:val="Odlomakpopisa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vrijeme i mjesto otvaranja ponuda,</w:t>
      </w:r>
    </w:p>
    <w:p w14:paraId="322D42ED" w14:textId="77777777" w:rsidR="00820B49" w:rsidRPr="00695496" w:rsidRDefault="00820B49" w:rsidP="00820B49">
      <w:pPr>
        <w:pStyle w:val="Odlomakpopisa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iznos jamčevine,</w:t>
      </w:r>
    </w:p>
    <w:p w14:paraId="0D6D479B" w14:textId="77777777" w:rsidR="00820B49" w:rsidRPr="00695496" w:rsidRDefault="00820B49" w:rsidP="00820B49">
      <w:pPr>
        <w:pStyle w:val="Odlomakpopisa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rok za podnošenje ponude u natječaju,</w:t>
      </w:r>
    </w:p>
    <w:p w14:paraId="3460C00E" w14:textId="77777777" w:rsidR="00820B49" w:rsidRPr="00695496" w:rsidRDefault="00820B49" w:rsidP="00820B49">
      <w:pPr>
        <w:pStyle w:val="Odlomakpopisa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rok u kojem je odabrani ponuditelj dužan sklopiti ugovor o zakupu,</w:t>
      </w:r>
    </w:p>
    <w:p w14:paraId="7EB49C25" w14:textId="77777777" w:rsidR="00820B49" w:rsidRPr="00695496" w:rsidRDefault="00820B49" w:rsidP="00820B49">
      <w:pPr>
        <w:pStyle w:val="Odlomakpopisa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obvezu ponuditelja da dostavi izvod iz trgovačkog ili obrtnog registra iz kojeg je vidljivo njegovo pravo obavljanja djelatnosti na lokaciji za koju se natječe,</w:t>
      </w:r>
    </w:p>
    <w:p w14:paraId="71D72715" w14:textId="77777777" w:rsidR="00820B49" w:rsidRPr="00695496" w:rsidRDefault="00820B49" w:rsidP="00820B49">
      <w:pPr>
        <w:pStyle w:val="Odlomakpopisa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obvezu zakupnika da ishodi lokacijsku, odnosno građevinsku dozvolu ukoliko je ista potrebna prema posebnim propisima,</w:t>
      </w:r>
    </w:p>
    <w:p w14:paraId="66034358" w14:textId="77777777" w:rsidR="00820B49" w:rsidRPr="00695496" w:rsidRDefault="00820B49" w:rsidP="00820B49">
      <w:pPr>
        <w:pStyle w:val="Odlomakpopisa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odredbu o obavezi dostave potvrda nadležnih tijela i trgovačkih društava u vlasništvu Općine o podmirenim svim poreznim i neporeznim obavezama, prema Općini i općinskim komunalnim trgovačkim društvima.</w:t>
      </w:r>
    </w:p>
    <w:p w14:paraId="263B6468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87B0AA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proofErr w:type="spellStart"/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9.a</w:t>
      </w:r>
      <w:proofErr w:type="spellEnd"/>
    </w:p>
    <w:p w14:paraId="23913D28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Javna površina može se dati na korištenje uz uvjet:</w:t>
      </w:r>
    </w:p>
    <w:p w14:paraId="15E3E161" w14:textId="77777777" w:rsidR="00820B49" w:rsidRPr="00695496" w:rsidRDefault="00820B49" w:rsidP="00820B49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da zauzimanje određene javne površine ne ugrožava sigurnost i redovan protok sudionika u prometu,</w:t>
      </w:r>
    </w:p>
    <w:p w14:paraId="624A0267" w14:textId="77777777" w:rsidR="00820B49" w:rsidRPr="00695496" w:rsidRDefault="00820B49" w:rsidP="00820B49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da se u prethodnom korištenju iste ili druge javne površine, potencijalni zakupnik nije ponašao suprotno odredbama propisa o komunalnom redu i javnom redu i miru na području Općine Malinska-Dubašnica,</w:t>
      </w:r>
    </w:p>
    <w:p w14:paraId="4C4B2426" w14:textId="77777777" w:rsidR="00820B49" w:rsidRPr="00695496" w:rsidRDefault="00820B49" w:rsidP="00820B49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da je potencijalni zakupnik iste ili druge javne površine uredno i na vrijeme plaćao sve obveze po osnovi korištenja javne površine i koristio javnu površinu u skladu s uvjetima iz odobrenja,</w:t>
      </w:r>
    </w:p>
    <w:p w14:paraId="79B6B3DF" w14:textId="77777777" w:rsidR="00820B49" w:rsidRPr="00695496" w:rsidRDefault="00820B49" w:rsidP="00820B49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da potencijalni zakupnik nema dugovanja prema Općini Malinska-Dubašnica po osnovi poreza, doprinosa, naknada i drugih prihoda koji su zakonom ili drugim propisima utvrđeni kao prihod Općine Malinska-Dubašnica.</w:t>
      </w:r>
    </w:p>
    <w:p w14:paraId="711F6BB1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7364E7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10.</w:t>
      </w:r>
    </w:p>
    <w:p w14:paraId="2EF2D8A5" w14:textId="77777777" w:rsidR="00820B49" w:rsidRPr="0081169F" w:rsidRDefault="00820B49" w:rsidP="0081169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Odluku o odabiru najpovoljnijih ponuditelja donosi Općinski načelnik.</w:t>
      </w:r>
    </w:p>
    <w:p w14:paraId="356E0CE8" w14:textId="77777777" w:rsidR="00820B49" w:rsidRPr="0081169F" w:rsidRDefault="00820B49" w:rsidP="0081169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Najpovoljnija ponuda je ponuda koja zadovoljava interes lokalne zajednice za novim, kvalitetnim i raznovrsnim sadržajima, te ponuda ponuđača koji je ponudio najviši iznos zakupnine, uz uvjet ispunjenja ostalih uvjeta iz natječaja.</w:t>
      </w:r>
    </w:p>
    <w:p w14:paraId="59F1E763" w14:textId="77777777" w:rsidR="00820B49" w:rsidRPr="0081169F" w:rsidRDefault="00820B49" w:rsidP="0081169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Ukoliko dvoje ili više ponuditelja koji udovoljavaju uvjetima iz natječaja ponude isti iznos za istu lokaciju na natječaju, prednost ostvaruje ponuditelj koji je ranije predao ponudu.</w:t>
      </w:r>
    </w:p>
    <w:p w14:paraId="3046A944" w14:textId="77777777" w:rsidR="00820B49" w:rsidRPr="0081169F" w:rsidRDefault="00820B49" w:rsidP="0081169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Ponuditelj koji udovoljava uvjetima natječaja a unazad 10 godina ima prijavljeno prebivalište ili sjedište na području Općine Malinska-Dubašnica, te prihvati najviši iznos postignute zakupnine na natječaju ostvaruje pravo prvenstva na sklapanje ugovora o zakupu.</w:t>
      </w:r>
    </w:p>
    <w:p w14:paraId="21D8698D" w14:textId="77777777" w:rsidR="00820B49" w:rsidRPr="0081169F" w:rsidRDefault="00820B49" w:rsidP="0081169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Ponuditelj iz stavka 4. ovog članka ostvaruje pravo prvenstva na sklapanje ugovora o zakupu isključivo za jednu lokaciju za koju se natječe, te se za ostale lokacije za koje se isti ponuditelj natječe navedeno pravo neće priznati.</w:t>
      </w:r>
    </w:p>
    <w:p w14:paraId="06560385" w14:textId="77777777" w:rsidR="00820B49" w:rsidRPr="0081169F" w:rsidRDefault="00820B49" w:rsidP="0081169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Raniji zakupnik javne površine koji sudjeluje i udovoljava uvjetima natječaja, odnosno koji je izvršavao obveze iz ugovora i prihvati najviši iznos postignute zakupnine na natječaju, ima pravo prvenstva na sklapanje ugovora o zakupu.</w:t>
      </w:r>
    </w:p>
    <w:p w14:paraId="2CD1A8C2" w14:textId="77777777" w:rsidR="00820B49" w:rsidRPr="0081169F" w:rsidRDefault="00820B49" w:rsidP="0081169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Raniji zakupnik je osoba koja je evidentirana kao posljednji zakupnik iste javne površine za istu namjenu.</w:t>
      </w:r>
    </w:p>
    <w:p w14:paraId="0243F119" w14:textId="62435FF7" w:rsidR="00820B49" w:rsidRPr="0081169F" w:rsidRDefault="00820B49" w:rsidP="0081169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U slučaju da ponuditelj iz stavka 4. i ponuditelj iz stavka 6. ovog članka prihvate jednaki iznos zakupnine za istu lokaciju prednost na sklapanje ugovora ostvaruje ponuditelj iz stavka 4. ovog članka.</w:t>
      </w:r>
    </w:p>
    <w:p w14:paraId="4DC56776" w14:textId="5D7A32E3" w:rsidR="0081169F" w:rsidRPr="0081169F" w:rsidRDefault="0081169F" w:rsidP="0081169F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  <w:t xml:space="preserve">Za lokacije koje su iz bilo kojeg razloga ostale </w:t>
      </w:r>
      <w:proofErr w:type="spellStart"/>
      <w:r w:rsidRPr="0081169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  <w:t>nezakupljene</w:t>
      </w:r>
      <w:proofErr w:type="spellEnd"/>
      <w:r w:rsidRPr="0081169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  <w:t xml:space="preserve"> u postupku javnog natječaja, ugovor o najmu će se po početnoj cijeni iz natječaja potpisati sa prvim zainteresiranim ponuditeljem koji zadovoljava sve uvjete propisane člankom 9. stavci 8. do 10. i čl. </w:t>
      </w:r>
      <w:proofErr w:type="spellStart"/>
      <w:r w:rsidRPr="0081169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  <w:t>9.a</w:t>
      </w:r>
      <w:proofErr w:type="spellEnd"/>
      <w:r w:rsidRPr="0081169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  <w:t xml:space="preserve"> ove Odluke na rok od jedne godine.</w:t>
      </w:r>
    </w:p>
    <w:p w14:paraId="0384FEAA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5A775B" w14:textId="77777777" w:rsidR="00820B49" w:rsidRPr="0081169F" w:rsidRDefault="00820B49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trike/>
          <w:sz w:val="24"/>
          <w:szCs w:val="24"/>
          <w:lang w:eastAsia="hr-HR"/>
        </w:rPr>
        <w:br w:type="page"/>
      </w:r>
    </w:p>
    <w:p w14:paraId="6655D537" w14:textId="77777777" w:rsidR="00820B49" w:rsidRPr="0081169F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" w:name="_Hlk66438205"/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Članak 11.</w:t>
      </w:r>
    </w:p>
    <w:p w14:paraId="05E18ABB" w14:textId="77777777" w:rsidR="00820B49" w:rsidRPr="0081169F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Protiv Odluke o odabiru ponuditelj ima pravo prigovora Općinskom načelniku u roku od 8 dana od dana objave rezultata o odabiru najpovoljnijih ponuditelja.</w:t>
      </w:r>
    </w:p>
    <w:p w14:paraId="3893E30E" w14:textId="77777777" w:rsidR="00820B49" w:rsidRPr="0081169F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Općinski načelnik u roku od 8 dana od dana zaprimanja prigovora može prigovor kao takav:</w:t>
      </w:r>
    </w:p>
    <w:p w14:paraId="1C7A4FA1" w14:textId="77777777" w:rsidR="00820B49" w:rsidRPr="0081169F" w:rsidRDefault="00820B49" w:rsidP="00820B49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odbaciti kao nepravodoban,</w:t>
      </w:r>
    </w:p>
    <w:p w14:paraId="1B4D882A" w14:textId="77777777" w:rsidR="00820B49" w:rsidRPr="0081169F" w:rsidRDefault="00820B49" w:rsidP="00820B49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odbaciti kao neosnovan,</w:t>
      </w:r>
    </w:p>
    <w:p w14:paraId="086D8156" w14:textId="77777777" w:rsidR="00820B49" w:rsidRPr="0081169F" w:rsidRDefault="00820B49" w:rsidP="00820B49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prihvatiti ako utvrdi propuste u natječajnom postupku, te nepravilno utvrđeno činjenično stanje na temelju odredbi ove Odluke.</w:t>
      </w:r>
    </w:p>
    <w:p w14:paraId="6C077E0E" w14:textId="77777777" w:rsidR="00820B49" w:rsidRPr="0081169F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U slučaju prigovora Općinski načelnik će donijeti Odluku o ponavljanju natječaja za predmetnu lokaciju ili donijeti samostalnu Odluku o odabiru najpovoljnijeg ponuditelja za predmetnu lokaciju.</w:t>
      </w:r>
      <w:bookmarkEnd w:id="1"/>
    </w:p>
    <w:p w14:paraId="767BD9AA" w14:textId="77777777" w:rsidR="00820B49" w:rsidRPr="0081169F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5A5542" w14:textId="77777777" w:rsidR="00820B49" w:rsidRPr="0081169F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Članak 12.</w:t>
      </w:r>
    </w:p>
    <w:p w14:paraId="77AFC8B5" w14:textId="77777777" w:rsidR="00820B49" w:rsidRPr="0081169F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2" w:name="_Hlk66438287"/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Ugovor o zakupu lokacije najpovoljniji ponuditelj mora sklopiti u roku od 8 dana od dana proteka roka za prigovor ako prigovora u postupku dodjele za predmetnu lokaciju nije bilo, a u slučaju da je uložen prigovor u roku od 8 dana od dana donošenja odluke o prigovoru, ukoliko se prigovor odbacuje</w:t>
      </w:r>
      <w:bookmarkEnd w:id="2"/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DB3B154" w14:textId="77777777" w:rsidR="00820B49" w:rsidRPr="0081169F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sz w:val="24"/>
          <w:szCs w:val="24"/>
          <w:lang w:eastAsia="hr-HR"/>
        </w:rPr>
        <w:t>Ukoliko, najpovoljniji ponuditelj odustane od sklapanja ugovora o zakupu lokacije nema pravo na povrat jamčevine, a ugovor o zakupu lokacije zaključuje se sa sljedećim najpovoljnijim ponuditeljem.</w:t>
      </w:r>
    </w:p>
    <w:p w14:paraId="61A6BACE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Jamčevina ponuditelja čija je ponuda bila prihvaćena uračunava se u zakupninu, a jamčevina koju su položili ponuditelji čije ponude nisu prihvaćene vratit će im se u roku od osam dana od dana zaključenja natječaja.</w:t>
      </w:r>
    </w:p>
    <w:p w14:paraId="54596220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16580B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13.</w:t>
      </w:r>
    </w:p>
    <w:p w14:paraId="683C5F7B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Na temelju ugovora o zakupu zakupnik postavlja privremeni objekt pod uvjetom da posjeduje i ostalu potrebnu dokumentaciju propisanu zakonom, ugovor sa poduzećem zaduženom za čišćenje javnih površina radi čišćenja lokacije i odvoza smeća i dokaz o izvršenoj uplati zakupnine za privremene objekte koji se daju u sezonski zakup, a za kioske odredbu po kojoj ugovor postaje ovršna isprava.</w:t>
      </w:r>
    </w:p>
    <w:p w14:paraId="6F27E871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Zakupnik ne smije javnu površinu dati u zakup ili na korištenje drugoj pravnoj ili fizičkoj osobi.</w:t>
      </w:r>
    </w:p>
    <w:p w14:paraId="690D336E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Korisnik javne površine dužan je pridržavati se odredbi o komunalnom redu i ostale zakonske regulative koja regulira obavljanje predmetne djelatnosti.</w:t>
      </w:r>
    </w:p>
    <w:p w14:paraId="3A7AF0E2" w14:textId="77777777" w:rsidR="00820B49" w:rsidRDefault="00820B49" w:rsidP="00820B49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BA9689" w14:textId="77777777" w:rsidR="00820B49" w:rsidRDefault="00820B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br w:type="page"/>
      </w:r>
    </w:p>
    <w:p w14:paraId="1977D37D" w14:textId="4AA19AC0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Članak 14.</w:t>
      </w:r>
    </w:p>
    <w:p w14:paraId="24F91D88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Zakupodavac može otkazati ugovor o zakupu ukoliko se zakupnik ne pridržava ugovorenih obveza kao i odredbi iz ove Odluke.</w:t>
      </w:r>
    </w:p>
    <w:p w14:paraId="03EEA9F3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Zakupodavac može otkazati ugovor o zakupu i u slučaju potrebe uređenja javne površine i privođenja namjeni određenoj prema važećem detaljnom planu i dokumentu uređenja.</w:t>
      </w:r>
    </w:p>
    <w:p w14:paraId="75FA83F3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Otkazni rok za otkaz ugovora o zakupu javne površine za postavljanje kioska je 30 dana, a za ostale privremene objekte 8 dana.</w:t>
      </w:r>
    </w:p>
    <w:p w14:paraId="26A4F5B8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 xml:space="preserve">Zakupnik nema pravo na naknadu štete u slučajevima otkaza ugovora o zakupu iz ovog članka, osim u slučaju otkaza ugovora o zakupu iz razloga utvrđenih stavkom 2. ovog članka, kada zakupnik ostvaruje pravo prvenstva na sklapanje ugovora o zakupu na novoj lokaciji za koju je raspisan natječaj pod uvjetom da je uredno podmirivao obaveze iz prethodnog ugovora o zakupu i da prihvati najviši iznos ponuđene zakupnine. </w:t>
      </w:r>
    </w:p>
    <w:p w14:paraId="217351D0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Ukoliko zakupnik ne prihvati najviši iznos ponuđene zakupnine gubi pravo prvenstva na sklapanje ugovora o zakupu.</w:t>
      </w:r>
    </w:p>
    <w:p w14:paraId="6016545B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U slučaju prestanka zakupa iz razloga utvrđenih stavkom 2. ovog članka, zakupnik ima pravo na povrat razmjernog dijela zakupnine za period u kojem je ugovor otkazan.</w:t>
      </w:r>
    </w:p>
    <w:p w14:paraId="53AEFEF3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778C96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15.</w:t>
      </w:r>
    </w:p>
    <w:p w14:paraId="34594E4E" w14:textId="77777777" w:rsidR="00820B49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 xml:space="preserve">Javna površina iz članka </w:t>
      </w:r>
      <w:proofErr w:type="spellStart"/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7.stavka</w:t>
      </w:r>
      <w:proofErr w:type="spellEnd"/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 xml:space="preserve"> 4. ove Odluke koja se daje u zakup neposrednom pogodbom na zahtjev stranke, može se koristiti za obavljanje djelatnosti utvrđene Odobrenjem općinskog načelnika uz uvjete utvrđene ovom Odlukom.</w:t>
      </w:r>
    </w:p>
    <w:p w14:paraId="611DCAE5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Temeljem Odobrenja odnosno neposrednom pogodbom o zakupu javne površine Jedinstveni upravni odjel izdaje rješenje koje obavezno sadrži:</w:t>
      </w:r>
    </w:p>
    <w:p w14:paraId="4EFD94BF" w14:textId="77777777" w:rsidR="00820B49" w:rsidRPr="00484CBA" w:rsidRDefault="00820B49" w:rsidP="00820B49">
      <w:pPr>
        <w:pStyle w:val="Odlomakpopisa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veličinu i namjenu korištenja javne površine,</w:t>
      </w:r>
    </w:p>
    <w:p w14:paraId="71405041" w14:textId="77777777" w:rsidR="00820B49" w:rsidRPr="00484CBA" w:rsidRDefault="00820B49" w:rsidP="00820B49">
      <w:pPr>
        <w:pStyle w:val="Odlomakpopisa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rok zakupa javne površine,</w:t>
      </w:r>
    </w:p>
    <w:p w14:paraId="4B53CAE5" w14:textId="77777777" w:rsidR="00820B49" w:rsidRPr="00484CBA" w:rsidRDefault="00820B49" w:rsidP="00820B49">
      <w:pPr>
        <w:pStyle w:val="Odlomakpopisa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 xml:space="preserve">iznos zakupa po </w:t>
      </w:r>
      <w:proofErr w:type="spellStart"/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m2</w:t>
      </w:r>
      <w:proofErr w:type="spellEnd"/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</w:p>
    <w:p w14:paraId="689B81A4" w14:textId="77777777" w:rsidR="00820B49" w:rsidRPr="00484CBA" w:rsidRDefault="00820B49" w:rsidP="00820B49">
      <w:pPr>
        <w:pStyle w:val="Odlomakpopisa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obveze korisnika.</w:t>
      </w:r>
    </w:p>
    <w:p w14:paraId="30C9513D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3E50C6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16.</w:t>
      </w:r>
    </w:p>
    <w:p w14:paraId="0FAD9DF0" w14:textId="77777777" w:rsidR="00820B49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Stečena prava i obveze dosadašnjeg zakupnika Općinski načelnik može odobriti ili prenijeti nasljednicima i pravnom slijedniku zakupnika u ugovorenom roku, pod uvjetom da su se uredno podmirivale obveze iz ugovora o zakupu.</w:t>
      </w:r>
    </w:p>
    <w:p w14:paraId="1290CA25" w14:textId="77777777" w:rsidR="00820B49" w:rsidRPr="00484CBA" w:rsidRDefault="00820B49" w:rsidP="00820B4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A7ABA1" w14:textId="77777777" w:rsidR="00820B49" w:rsidRPr="00695496" w:rsidRDefault="00820B49" w:rsidP="00820B49">
      <w:pPr>
        <w:pStyle w:val="Odlomakpopisa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NAKNADA ZA KORIŠTENJE JAVNE POVRŠINE (ZAKUPNINA)</w:t>
      </w:r>
    </w:p>
    <w:p w14:paraId="5670368C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17.</w:t>
      </w:r>
    </w:p>
    <w:p w14:paraId="29E98AC1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Naknada za korištenje javne površine (zakupnina) utvrđuje se različito ovisno o lokaciji i namjeni javne površine koja se daje u zakup i roka na koji se ista daje u zakup.</w:t>
      </w:r>
    </w:p>
    <w:p w14:paraId="7F7CC52F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 xml:space="preserve">Visinu naknade po </w:t>
      </w:r>
      <w:proofErr w:type="spellStart"/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m2</w:t>
      </w:r>
      <w:proofErr w:type="spellEnd"/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 xml:space="preserve"> javne površine iz ovog članka donosi Općinsko vijeće kroz Plan lokacija za postavljanje privremenih objekata, u kojemu se utvrđuje početna cijena za privremene objekte koji se daju u zakup putem javnog natječaja (članak 7. stavak 2. i 3.), kao i cijena zakupa privremenih objekata koji se daju u zakup neposrednom pogodbom (članak 7. stavak 4.).</w:t>
      </w:r>
    </w:p>
    <w:p w14:paraId="70A58951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A9DA437" w14:textId="77777777" w:rsidR="00820B49" w:rsidRDefault="00820B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br w:type="page"/>
      </w:r>
    </w:p>
    <w:p w14:paraId="1991E256" w14:textId="752DD6FD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Članak 18.</w:t>
      </w:r>
    </w:p>
    <w:p w14:paraId="0CA4C51A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Općinski načelnik može posebnim zaključkom odobriti privremenu uporabu javne površine, bez naknade, u svrhu održavanja akcija zaštite okoliša, humanitarnih, kulturnih i sportskih akcija, te za održavanje manifestacija pod pokroviteljstvom Općine.</w:t>
      </w:r>
    </w:p>
    <w:p w14:paraId="282A3157" w14:textId="77777777" w:rsidR="00820B49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U slučaju održavanja prigodnih svečanosti ili iz drugih opravdanih razloga, Odjel može odrediti privremeno uklanjanje objekta s određene lokacije. Ovakvo uklanjanje ne može trajati dulje od 5 dana.</w:t>
      </w:r>
    </w:p>
    <w:p w14:paraId="75B3A79A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31A65A" w14:textId="77777777" w:rsidR="00820B49" w:rsidRPr="0081169F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  <w:t xml:space="preserve">Članak </w:t>
      </w:r>
      <w:proofErr w:type="spellStart"/>
      <w:r w:rsidRPr="0081169F"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  <w:t>18.a</w:t>
      </w:r>
      <w:proofErr w:type="spellEnd"/>
      <w:r w:rsidRPr="0081169F"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  <w:t>.</w:t>
      </w:r>
    </w:p>
    <w:p w14:paraId="73C77148" w14:textId="77777777" w:rsidR="00820B49" w:rsidRPr="0081169F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  <w:t>Javna površina za postavljanje montažnog objekta za smještaj tipskih posuda za otpad ne može se dodijeliti:</w:t>
      </w:r>
    </w:p>
    <w:p w14:paraId="4551C5E6" w14:textId="77777777" w:rsidR="00820B49" w:rsidRPr="0081169F" w:rsidRDefault="00820B49" w:rsidP="00820B49">
      <w:pPr>
        <w:pStyle w:val="Odlomakpopisa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  <w:t>za potrebe zgrade koja ima zajedničku okućnicu, ili dio zajedničke okućnice, ili obiteljske kuće koja ima okućnicu smještenu uz javno-prometnu, a dostupna je vozilu za odvoz otpada i dovoljne je površine za smještaj posuda površinu,</w:t>
      </w:r>
    </w:p>
    <w:p w14:paraId="6D21F460" w14:textId="77777777" w:rsidR="00820B49" w:rsidRPr="0081169F" w:rsidRDefault="00820B49" w:rsidP="00820B49">
      <w:pPr>
        <w:pStyle w:val="Odlomakpopisa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  <w:t>od zajedničke okućnice iz prethodne točke izuzete su površine koje su uređene i koriste se kao parkirna mjesta stanara, uz uvjet da svaki stan može imati najviše jedno parkirno mjesto koje se ima izuzeti od ukupne površine zajedničke okućnice iz prethodne točke,</w:t>
      </w:r>
    </w:p>
    <w:p w14:paraId="4AA8EF53" w14:textId="77777777" w:rsidR="00820B49" w:rsidRPr="0081169F" w:rsidRDefault="00820B49" w:rsidP="00820B49">
      <w:pPr>
        <w:pStyle w:val="Odlomakpopisa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  <w:t>za potrebe zgrade ili obiteljske kuće koja u građevinskoj dozvoli ima ucrtanu poziciju za smještaj posuda za otpad,</w:t>
      </w:r>
    </w:p>
    <w:p w14:paraId="4DF22515" w14:textId="77777777" w:rsidR="00820B49" w:rsidRPr="0081169F" w:rsidRDefault="00820B49" w:rsidP="00820B49">
      <w:pPr>
        <w:pStyle w:val="Odlomakpopisa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  <w:t>za potrebe korisnika pravne osobe ili fizičke osobe- obrtnika ukoliko se u krugu od 300 m udaljenosti od objekta u kojem se proizvodi otpad nalazi javni set posuda za otpad.</w:t>
      </w:r>
    </w:p>
    <w:p w14:paraId="5D857FFA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8B827E" w14:textId="0CE1EF65" w:rsidR="00820B49" w:rsidRPr="0081169F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81169F"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  <w:t xml:space="preserve">Članak </w:t>
      </w:r>
      <w:proofErr w:type="spellStart"/>
      <w:r w:rsidRPr="0081169F"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  <w:t>18.b</w:t>
      </w:r>
      <w:proofErr w:type="spellEnd"/>
      <w:r w:rsidRPr="0081169F">
        <w:rPr>
          <w:rFonts w:ascii="Times New Roman" w:eastAsia="Times New Roman" w:hAnsi="Times New Roman"/>
          <w:b/>
          <w:bCs/>
          <w:strike/>
          <w:color w:val="FF0000"/>
          <w:sz w:val="24"/>
          <w:szCs w:val="24"/>
          <w:lang w:eastAsia="hr-HR"/>
        </w:rPr>
        <w:t>.</w:t>
      </w:r>
      <w:r w:rsidR="0081169F" w:rsidRPr="0081169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="0081169F" w:rsidRPr="0081169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  <w:t xml:space="preserve">Članak </w:t>
      </w:r>
      <w:proofErr w:type="spellStart"/>
      <w:r w:rsidR="0081169F" w:rsidRPr="0081169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  <w:t>18.a</w:t>
      </w:r>
      <w:proofErr w:type="spellEnd"/>
      <w:r w:rsidR="0081169F" w:rsidRPr="0081169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  <w:t>.</w:t>
      </w:r>
    </w:p>
    <w:p w14:paraId="341A1276" w14:textId="77777777" w:rsidR="00820B49" w:rsidRPr="00695496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Zahtjev za zakup javne površine u svrhu postavljanja montažnog objekta za smještaj tipskih posuda za otpad predaje se putem upravitelja zgrade za zgrade koje imaju četiri ili više stambenih jedinica, i putem vlasnika nekretnine za objekte koji imaju manje od četiri stambene jedinice.</w:t>
      </w:r>
    </w:p>
    <w:p w14:paraId="674307EA" w14:textId="77777777" w:rsidR="00820B49" w:rsidRPr="00695496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 xml:space="preserve">O zahtjevu odlučuje Općinski načelnik na temelju prijedloga Jedinstvenog upravnog odjela, te nakon očevida na terenu kojim se ima utvrditi postojanje podobne lokacije na javnoj površini, kao i zadovoljavanje uvjeta iz članka </w:t>
      </w:r>
      <w:proofErr w:type="spellStart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18.a</w:t>
      </w:r>
      <w:proofErr w:type="spellEnd"/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. ove Odluke.</w:t>
      </w:r>
    </w:p>
    <w:p w14:paraId="11938E0D" w14:textId="77777777" w:rsidR="00820B49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Za korištenje javne površine u svrhu postavljanja montažnog objekta za smještaj tipskih posuda za otpad plaća se zakup u skladu s Odlukom o lokalnim porezima.«</w:t>
      </w:r>
    </w:p>
    <w:p w14:paraId="64BD4DBB" w14:textId="77777777" w:rsidR="00820B49" w:rsidRPr="00484CBA" w:rsidRDefault="00820B49" w:rsidP="00820B4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5BE3F0" w14:textId="77777777" w:rsidR="00820B49" w:rsidRPr="00695496" w:rsidRDefault="00820B49" w:rsidP="00820B49">
      <w:pPr>
        <w:pStyle w:val="Odlomakpopisa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NADZOR</w:t>
      </w:r>
    </w:p>
    <w:p w14:paraId="59444255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19.</w:t>
      </w:r>
    </w:p>
    <w:p w14:paraId="2AB1900C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Nadzor nad provedbom ove odluke vrši Odjel putem komunalnog redara.</w:t>
      </w:r>
    </w:p>
    <w:p w14:paraId="78EFD5AD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Posebne odredbe koje se odnose na mjere za provođenje nadzora utvrđene su Odlukom o komunalnom redu.</w:t>
      </w:r>
    </w:p>
    <w:p w14:paraId="23E54C54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135247" w14:textId="77777777" w:rsidR="00820B49" w:rsidRDefault="00820B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br w:type="page"/>
      </w:r>
    </w:p>
    <w:p w14:paraId="2EADFD5F" w14:textId="0CB1B903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Članak 20.</w:t>
      </w:r>
    </w:p>
    <w:p w14:paraId="63DDEA98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U provođenju nadzora komunalni redar ovlašten je:</w:t>
      </w:r>
    </w:p>
    <w:p w14:paraId="537DB531" w14:textId="77777777" w:rsidR="00820B49" w:rsidRPr="00695496" w:rsidRDefault="00820B49" w:rsidP="00820B49">
      <w:pPr>
        <w:pStyle w:val="Odlomakpopisa"/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narediti fizičkim i pravnim osobama radnje, ako pregledom utvrdi da se one ne obavljaju ili se obavljaju suprotno odredbama ove odluke,</w:t>
      </w:r>
    </w:p>
    <w:p w14:paraId="189CE8D4" w14:textId="77777777" w:rsidR="00820B49" w:rsidRPr="00695496" w:rsidRDefault="00820B49" w:rsidP="00820B49">
      <w:pPr>
        <w:pStyle w:val="Odlomakpopisa"/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naložiti uklanjanje privremenog objekta postavljenog bez odobrenja odjela, odnosno suprotno odobrenju i odredbama ugovora o zakupu,</w:t>
      </w:r>
    </w:p>
    <w:p w14:paraId="569CC031" w14:textId="77777777" w:rsidR="00820B49" w:rsidRPr="00695496" w:rsidRDefault="00820B49" w:rsidP="00820B49">
      <w:pPr>
        <w:pStyle w:val="Odlomakpopisa"/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predložiti pokretanje prekršajnog postupka,</w:t>
      </w:r>
    </w:p>
    <w:p w14:paraId="5685F3F6" w14:textId="77777777" w:rsidR="00820B49" w:rsidRPr="00695496" w:rsidRDefault="00820B49" w:rsidP="00820B49">
      <w:pPr>
        <w:pStyle w:val="Odlomakpopisa"/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izricati i naplaćivati mandatne novčane kazne,</w:t>
      </w:r>
    </w:p>
    <w:p w14:paraId="6BED0E3D" w14:textId="77777777" w:rsidR="00820B49" w:rsidRPr="00695496" w:rsidRDefault="00820B49" w:rsidP="00820B49">
      <w:pPr>
        <w:pStyle w:val="Odlomakpopisa"/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poduzimati i druge radnje i mjere za koje je ovlašten.</w:t>
      </w:r>
    </w:p>
    <w:p w14:paraId="00482D41" w14:textId="77777777" w:rsidR="00820B49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FCCA16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21.</w:t>
      </w:r>
    </w:p>
    <w:p w14:paraId="5BE1A607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Komunalni redar, rješenjem će naložiti uklanjanje privremenih objekata iz članka 2. ove odluke:</w:t>
      </w:r>
    </w:p>
    <w:p w14:paraId="7AAB4251" w14:textId="77777777" w:rsidR="00820B49" w:rsidRPr="00695496" w:rsidRDefault="00820B49" w:rsidP="00820B49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ako je privremeni objekt postavljen suprotno odredbama ove Odluke,</w:t>
      </w:r>
    </w:p>
    <w:p w14:paraId="171C0D39" w14:textId="77777777" w:rsidR="00820B49" w:rsidRPr="00695496" w:rsidRDefault="00820B49" w:rsidP="00820B49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ako je privremeni objekt postavljen na lokaciji na kojoj je to zabranjeno odredbom članka 4. ove Odluke,</w:t>
      </w:r>
    </w:p>
    <w:p w14:paraId="2A33F77C" w14:textId="77777777" w:rsidR="00820B49" w:rsidRPr="00695496" w:rsidRDefault="00820B49" w:rsidP="00820B49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ako je privremeni objekt postavljen suprotno odredbi članka 3. ove Odluke,</w:t>
      </w:r>
    </w:p>
    <w:p w14:paraId="26AA173B" w14:textId="77777777" w:rsidR="00820B49" w:rsidRPr="00695496" w:rsidRDefault="00820B49" w:rsidP="00820B49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ako je privremeni objekt postavljen bez odobrenja odjela ili zaključenog ugovora o zakupu (suprotno odredbama članka 12. i 15. ove Odluke),</w:t>
      </w:r>
    </w:p>
    <w:p w14:paraId="6649FB56" w14:textId="77777777" w:rsidR="00820B49" w:rsidRPr="00695496" w:rsidRDefault="00820B49" w:rsidP="00820B49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ako se privremeni objekt za koji je izdano odobrenje ne koristi duže od 7 dana i</w:t>
      </w:r>
    </w:p>
    <w:p w14:paraId="3F3C0854" w14:textId="77777777" w:rsidR="00820B49" w:rsidRPr="00695496" w:rsidRDefault="00820B49" w:rsidP="00820B49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ako je odobrenje ili ugovor o zakupu prestao istekom roka ili otkazom (članka 14. Odluke).</w:t>
      </w:r>
    </w:p>
    <w:p w14:paraId="7D18628B" w14:textId="77777777" w:rsidR="00820B49" w:rsidRDefault="00820B49" w:rsidP="00820B4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895B25" w14:textId="77777777" w:rsidR="00820B49" w:rsidRPr="00695496" w:rsidRDefault="00820B49" w:rsidP="00820B49">
      <w:pPr>
        <w:pStyle w:val="Odlomakpopisa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496">
        <w:rPr>
          <w:rFonts w:ascii="Times New Roman" w:eastAsia="Times New Roman" w:hAnsi="Times New Roman"/>
          <w:sz w:val="24"/>
          <w:szCs w:val="24"/>
          <w:lang w:eastAsia="hr-HR"/>
        </w:rPr>
        <w:t>PRIJELAZNE I ZAVRŠNE ODREDBE</w:t>
      </w:r>
    </w:p>
    <w:p w14:paraId="4F7A5C9A" w14:textId="77777777" w:rsidR="00820B49" w:rsidRPr="00484CBA" w:rsidRDefault="00820B49" w:rsidP="00820B4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Članak 22.</w:t>
      </w:r>
    </w:p>
    <w:p w14:paraId="243F68B2" w14:textId="77777777" w:rsidR="00820B49" w:rsidRPr="00484CBA" w:rsidRDefault="00820B49" w:rsidP="00820B4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4CBA">
        <w:rPr>
          <w:rFonts w:ascii="Times New Roman" w:eastAsia="Times New Roman" w:hAnsi="Times New Roman"/>
          <w:sz w:val="24"/>
          <w:szCs w:val="24"/>
          <w:lang w:eastAsia="hr-HR"/>
        </w:rPr>
        <w:t>Ugovori o zakupu javne površine zaključeni prije stupanja na snagu ove odluke ostaju vrijediti do isteka ugovora.</w:t>
      </w:r>
    </w:p>
    <w:p w14:paraId="1B9D0ECC" w14:textId="77777777" w:rsidR="00007B8E" w:rsidRPr="00007B8E" w:rsidRDefault="00007B8E" w:rsidP="00820B49">
      <w:pPr>
        <w:spacing w:after="0" w:line="240" w:lineRule="auto"/>
        <w:jc w:val="center"/>
        <w:rPr>
          <w:rFonts w:ascii="Times New Roman" w:hAnsi="Times New Roman"/>
        </w:rPr>
      </w:pPr>
    </w:p>
    <w:sectPr w:rsidR="00007B8E" w:rsidRPr="00007B8E" w:rsidSect="00F755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4410"/>
    <w:multiLevelType w:val="hybridMultilevel"/>
    <w:tmpl w:val="AD866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168"/>
    <w:multiLevelType w:val="hybridMultilevel"/>
    <w:tmpl w:val="B7E2D6D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454CD"/>
    <w:multiLevelType w:val="hybridMultilevel"/>
    <w:tmpl w:val="0826FB38"/>
    <w:lvl w:ilvl="0" w:tplc="AA32E5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AE25BD"/>
    <w:multiLevelType w:val="hybridMultilevel"/>
    <w:tmpl w:val="50ECE932"/>
    <w:lvl w:ilvl="0" w:tplc="1766E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65427"/>
    <w:multiLevelType w:val="hybridMultilevel"/>
    <w:tmpl w:val="234A328E"/>
    <w:lvl w:ilvl="0" w:tplc="85A0D620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6524"/>
    <w:multiLevelType w:val="hybridMultilevel"/>
    <w:tmpl w:val="708E7D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D7C24"/>
    <w:multiLevelType w:val="hybridMultilevel"/>
    <w:tmpl w:val="0EF4FB80"/>
    <w:lvl w:ilvl="0" w:tplc="44F4B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E5D5D"/>
    <w:multiLevelType w:val="hybridMultilevel"/>
    <w:tmpl w:val="F51E14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80587"/>
    <w:multiLevelType w:val="hybridMultilevel"/>
    <w:tmpl w:val="54EA2E7E"/>
    <w:lvl w:ilvl="0" w:tplc="AA32E5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66B23"/>
    <w:multiLevelType w:val="hybridMultilevel"/>
    <w:tmpl w:val="1F36D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D036A"/>
    <w:multiLevelType w:val="hybridMultilevel"/>
    <w:tmpl w:val="A1A4BA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0082D"/>
    <w:multiLevelType w:val="hybridMultilevel"/>
    <w:tmpl w:val="832A633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AC4B58"/>
    <w:multiLevelType w:val="hybridMultilevel"/>
    <w:tmpl w:val="241A48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5C543E"/>
    <w:multiLevelType w:val="hybridMultilevel"/>
    <w:tmpl w:val="0A5E1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65207"/>
    <w:multiLevelType w:val="hybridMultilevel"/>
    <w:tmpl w:val="1C1266DA"/>
    <w:lvl w:ilvl="0" w:tplc="99E46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363BB"/>
    <w:multiLevelType w:val="hybridMultilevel"/>
    <w:tmpl w:val="62ACE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653A0"/>
    <w:multiLevelType w:val="hybridMultilevel"/>
    <w:tmpl w:val="7290630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93A7C"/>
    <w:multiLevelType w:val="hybridMultilevel"/>
    <w:tmpl w:val="3C7A77D4"/>
    <w:lvl w:ilvl="0" w:tplc="E7566A0E">
      <w:start w:val="2"/>
      <w:numFmt w:val="bullet"/>
      <w:lvlText w:val="-"/>
      <w:lvlJc w:val="left"/>
      <w:pPr>
        <w:ind w:left="1776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D02506"/>
    <w:multiLevelType w:val="hybridMultilevel"/>
    <w:tmpl w:val="E2C08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B1702"/>
    <w:multiLevelType w:val="hybridMultilevel"/>
    <w:tmpl w:val="28E0661E"/>
    <w:lvl w:ilvl="0" w:tplc="D32AA324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F6C48"/>
    <w:multiLevelType w:val="hybridMultilevel"/>
    <w:tmpl w:val="E3EC8A3E"/>
    <w:lvl w:ilvl="0" w:tplc="54CA4B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013A24"/>
    <w:multiLevelType w:val="hybridMultilevel"/>
    <w:tmpl w:val="78143AA0"/>
    <w:lvl w:ilvl="0" w:tplc="F97A5B42">
      <w:start w:val="13"/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5"/>
  </w:num>
  <w:num w:numId="4">
    <w:abstractNumId w:val="14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6"/>
  </w:num>
  <w:num w:numId="8">
    <w:abstractNumId w:val="12"/>
  </w:num>
  <w:num w:numId="9">
    <w:abstractNumId w:val="11"/>
  </w:num>
  <w:num w:numId="10">
    <w:abstractNumId w:val="0"/>
  </w:num>
  <w:num w:numId="11">
    <w:abstractNumId w:val="19"/>
  </w:num>
  <w:num w:numId="12">
    <w:abstractNumId w:val="2"/>
  </w:num>
  <w:num w:numId="13">
    <w:abstractNumId w:val="20"/>
  </w:num>
  <w:num w:numId="14">
    <w:abstractNumId w:val="8"/>
  </w:num>
  <w:num w:numId="15">
    <w:abstractNumId w:val="13"/>
  </w:num>
  <w:num w:numId="16">
    <w:abstractNumId w:val="6"/>
  </w:num>
  <w:num w:numId="17">
    <w:abstractNumId w:val="1"/>
  </w:num>
  <w:num w:numId="18">
    <w:abstractNumId w:val="5"/>
  </w:num>
  <w:num w:numId="19">
    <w:abstractNumId w:val="10"/>
  </w:num>
  <w:num w:numId="20">
    <w:abstractNumId w:val="18"/>
  </w:num>
  <w:num w:numId="21">
    <w:abstractNumId w:val="9"/>
  </w:num>
  <w:num w:numId="2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A0"/>
    <w:rsid w:val="00007B8E"/>
    <w:rsid w:val="000637B6"/>
    <w:rsid w:val="00064E82"/>
    <w:rsid w:val="000D6B00"/>
    <w:rsid w:val="00112755"/>
    <w:rsid w:val="00112DC1"/>
    <w:rsid w:val="001169E9"/>
    <w:rsid w:val="00132DFD"/>
    <w:rsid w:val="001A5571"/>
    <w:rsid w:val="003269D5"/>
    <w:rsid w:val="003514B0"/>
    <w:rsid w:val="003B4967"/>
    <w:rsid w:val="003C2F0D"/>
    <w:rsid w:val="003C3045"/>
    <w:rsid w:val="003C35D8"/>
    <w:rsid w:val="00416813"/>
    <w:rsid w:val="004A65FF"/>
    <w:rsid w:val="006044E7"/>
    <w:rsid w:val="00606E72"/>
    <w:rsid w:val="00621ECD"/>
    <w:rsid w:val="00626048"/>
    <w:rsid w:val="00686812"/>
    <w:rsid w:val="00690C4B"/>
    <w:rsid w:val="006A0878"/>
    <w:rsid w:val="00735740"/>
    <w:rsid w:val="007E38F3"/>
    <w:rsid w:val="0080518A"/>
    <w:rsid w:val="0081169F"/>
    <w:rsid w:val="00820B49"/>
    <w:rsid w:val="008415C8"/>
    <w:rsid w:val="00854962"/>
    <w:rsid w:val="00854F04"/>
    <w:rsid w:val="008C1B5C"/>
    <w:rsid w:val="008C58D9"/>
    <w:rsid w:val="008D1F69"/>
    <w:rsid w:val="008E4723"/>
    <w:rsid w:val="008F75D8"/>
    <w:rsid w:val="00936A69"/>
    <w:rsid w:val="009529FA"/>
    <w:rsid w:val="0097632F"/>
    <w:rsid w:val="00A24178"/>
    <w:rsid w:val="00A3591D"/>
    <w:rsid w:val="00AA5BF0"/>
    <w:rsid w:val="00AB3BA0"/>
    <w:rsid w:val="00AC6AE5"/>
    <w:rsid w:val="00B0478B"/>
    <w:rsid w:val="00B14BA0"/>
    <w:rsid w:val="00B533FD"/>
    <w:rsid w:val="00B766A0"/>
    <w:rsid w:val="00C16329"/>
    <w:rsid w:val="00C55F51"/>
    <w:rsid w:val="00D347C4"/>
    <w:rsid w:val="00D66628"/>
    <w:rsid w:val="00D73AE4"/>
    <w:rsid w:val="00E43FCA"/>
    <w:rsid w:val="00E45480"/>
    <w:rsid w:val="00EE5589"/>
    <w:rsid w:val="00EE619F"/>
    <w:rsid w:val="00EE7FF0"/>
    <w:rsid w:val="00F27E1D"/>
    <w:rsid w:val="00F54F89"/>
    <w:rsid w:val="00F755A2"/>
    <w:rsid w:val="00FB4841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918A"/>
  <w15:chartTrackingRefBased/>
  <w15:docId w15:val="{8D5C352F-42AE-44AA-A95B-CE490D1B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BF0"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F755A2"/>
    <w:pPr>
      <w:keepNext/>
      <w:spacing w:after="0" w:line="240" w:lineRule="auto"/>
      <w:outlineLvl w:val="2"/>
    </w:pPr>
    <w:rPr>
      <w:rFonts w:ascii="Garamond" w:eastAsia="Times New Roman" w:hAnsi="Garamond"/>
      <w:b/>
      <w:sz w:val="24"/>
      <w:szCs w:val="20"/>
      <w:lang w:val="en-US" w:eastAsia="hr-HR"/>
    </w:rPr>
  </w:style>
  <w:style w:type="paragraph" w:styleId="Naslov5">
    <w:name w:val="heading 5"/>
    <w:basedOn w:val="Normal"/>
    <w:next w:val="Normal"/>
    <w:link w:val="Naslov5Char"/>
    <w:qFormat/>
    <w:rsid w:val="00F755A2"/>
    <w:pPr>
      <w:keepNext/>
      <w:spacing w:after="100" w:line="240" w:lineRule="auto"/>
      <w:jc w:val="both"/>
      <w:outlineLvl w:val="4"/>
    </w:pPr>
    <w:rPr>
      <w:rFonts w:ascii="Garamond" w:eastAsia="Times New Roman" w:hAnsi="Garamond"/>
      <w:sz w:val="2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7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766A0"/>
    <w:pPr>
      <w:ind w:left="720"/>
      <w:contextualSpacing/>
    </w:pPr>
  </w:style>
  <w:style w:type="paragraph" w:styleId="Bezproreda">
    <w:name w:val="No Spacing"/>
    <w:uiPriority w:val="1"/>
    <w:qFormat/>
    <w:rsid w:val="00735740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606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06E72"/>
    <w:rPr>
      <w:rFonts w:ascii="Segoe UI" w:hAnsi="Segoe UI" w:cs="Segoe UI"/>
      <w:sz w:val="18"/>
      <w:szCs w:val="18"/>
      <w:lang w:eastAsia="en-US"/>
    </w:rPr>
  </w:style>
  <w:style w:type="character" w:customStyle="1" w:styleId="Naslov3Char">
    <w:name w:val="Naslov 3 Char"/>
    <w:basedOn w:val="Zadanifontodlomka"/>
    <w:link w:val="Naslov3"/>
    <w:rsid w:val="00F755A2"/>
    <w:rPr>
      <w:rFonts w:ascii="Garamond" w:eastAsia="Times New Roman" w:hAnsi="Garamond"/>
      <w:b/>
      <w:sz w:val="24"/>
      <w:lang w:val="en-US"/>
    </w:rPr>
  </w:style>
  <w:style w:type="character" w:customStyle="1" w:styleId="Naslov5Char">
    <w:name w:val="Naslov 5 Char"/>
    <w:basedOn w:val="Zadanifontodlomka"/>
    <w:link w:val="Naslov5"/>
    <w:rsid w:val="00F755A2"/>
    <w:rPr>
      <w:rFonts w:ascii="Garamond" w:eastAsia="Times New Roman" w:hAnsi="Garamond"/>
      <w:sz w:val="28"/>
      <w:lang w:val="en-US"/>
    </w:rPr>
  </w:style>
  <w:style w:type="character" w:styleId="Naglaeno">
    <w:name w:val="Strong"/>
    <w:uiPriority w:val="22"/>
    <w:qFormat/>
    <w:rsid w:val="00F755A2"/>
    <w:rPr>
      <w:b/>
      <w:bCs/>
    </w:rPr>
  </w:style>
  <w:style w:type="paragraph" w:customStyle="1" w:styleId="Default">
    <w:name w:val="Default"/>
    <w:rsid w:val="00F755A2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table" w:styleId="Reetkatablice">
    <w:name w:val="Table Grid"/>
    <w:basedOn w:val="Obinatablica"/>
    <w:rsid w:val="00F755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755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F755A2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rsid w:val="00F755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F755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660E5-4E09-42AF-9EB7-C851082E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3220</Words>
  <Characters>18354</Characters>
  <Application>Microsoft Office Word</Application>
  <DocSecurity>0</DocSecurity>
  <Lines>152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Cvelić</dc:creator>
  <cp:keywords/>
  <cp:lastModifiedBy>Bernard Cvelić</cp:lastModifiedBy>
  <cp:revision>21</cp:revision>
  <cp:lastPrinted>2021-07-01T11:50:00Z</cp:lastPrinted>
  <dcterms:created xsi:type="dcterms:W3CDTF">2018-01-26T11:01:00Z</dcterms:created>
  <dcterms:modified xsi:type="dcterms:W3CDTF">2021-07-01T11:51:00Z</dcterms:modified>
</cp:coreProperties>
</file>